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4A0"/>
      </w:tblPr>
      <w:tblGrid>
        <w:gridCol w:w="5246"/>
        <w:gridCol w:w="5103"/>
      </w:tblGrid>
      <w:tr w:rsidR="009C1454" w:rsidRPr="00FC699E" w:rsidTr="009C1454">
        <w:tc>
          <w:tcPr>
            <w:tcW w:w="5246" w:type="dxa"/>
            <w:hideMark/>
          </w:tcPr>
          <w:p w:rsidR="009C1454" w:rsidRPr="00FC699E" w:rsidRDefault="00FE00B6" w:rsidP="00FC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-521903</wp:posOffset>
                  </wp:positionH>
                  <wp:positionV relativeFrom="paragraph">
                    <wp:posOffset>-787467</wp:posOffset>
                  </wp:positionV>
                  <wp:extent cx="7184092" cy="9971773"/>
                  <wp:effectExtent l="19050" t="0" r="0" b="0"/>
                  <wp:wrapNone/>
                  <wp:docPr id="1" name="Рисунок 1" descr="D:\Документы 2013-2014-2017\Должностные инструкции\скан\сторо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2013-2014-2017\Должностные инструкции\скан\сторо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960" cy="997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1454" w:rsidRPr="00FC699E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9C1454" w:rsidRPr="00FC699E" w:rsidRDefault="009C1454" w:rsidP="00FC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>Председатель ПК</w:t>
            </w:r>
          </w:p>
          <w:p w:rsidR="009C1454" w:rsidRPr="00FC699E" w:rsidRDefault="009C1454" w:rsidP="00FC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______________Е.В. Ковалева </w:t>
            </w:r>
          </w:p>
          <w:p w:rsidR="009C1454" w:rsidRPr="00FC699E" w:rsidRDefault="009C1454" w:rsidP="00FC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>Протокол №  ____от ___»________2020г.</w:t>
            </w:r>
          </w:p>
        </w:tc>
        <w:tc>
          <w:tcPr>
            <w:tcW w:w="5103" w:type="dxa"/>
            <w:hideMark/>
          </w:tcPr>
          <w:p w:rsidR="009C1454" w:rsidRPr="00FC699E" w:rsidRDefault="009C1454" w:rsidP="00FC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9C1454" w:rsidRPr="00FC699E" w:rsidRDefault="009C1454" w:rsidP="00FC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>Заведующий МБДОУ «Детский сад «Сретенский» г</w:t>
            </w:r>
            <w:proofErr w:type="gramStart"/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>троитель»</w:t>
            </w:r>
          </w:p>
          <w:p w:rsidR="009C1454" w:rsidRPr="00FC699E" w:rsidRDefault="009C1454" w:rsidP="00FC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 xml:space="preserve">________ </w:t>
            </w:r>
            <w:proofErr w:type="spellStart"/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>М.П.Севрюкова</w:t>
            </w:r>
            <w:proofErr w:type="spellEnd"/>
          </w:p>
          <w:p w:rsidR="009C1454" w:rsidRPr="00FC699E" w:rsidRDefault="009C1454" w:rsidP="00FC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99E">
              <w:rPr>
                <w:rFonts w:ascii="Times New Roman" w:eastAsia="Times New Roman" w:hAnsi="Times New Roman"/>
                <w:sz w:val="24"/>
                <w:szCs w:val="24"/>
              </w:rPr>
              <w:t>Пр. № ___от «____» __________ 2020г.</w:t>
            </w:r>
          </w:p>
        </w:tc>
      </w:tr>
    </w:tbl>
    <w:p w:rsidR="009C1454" w:rsidRDefault="009C1454" w:rsidP="009C1454">
      <w:pPr>
        <w:pStyle w:val="Style1"/>
        <w:widowControl/>
        <w:spacing w:line="269" w:lineRule="exact"/>
        <w:ind w:firstLine="0"/>
        <w:jc w:val="both"/>
        <w:rPr>
          <w:sz w:val="28"/>
          <w:szCs w:val="28"/>
        </w:rPr>
      </w:pPr>
    </w:p>
    <w:p w:rsidR="009C1454" w:rsidRDefault="009C1454" w:rsidP="009C1454">
      <w:pPr>
        <w:pStyle w:val="11"/>
        <w:keepNext/>
        <w:keepLines/>
        <w:shd w:val="clear" w:color="auto" w:fill="auto"/>
        <w:spacing w:before="0" w:after="0"/>
        <w:ind w:right="80"/>
        <w:rPr>
          <w:b/>
          <w:sz w:val="28"/>
          <w:szCs w:val="28"/>
        </w:rPr>
      </w:pPr>
    </w:p>
    <w:p w:rsidR="009C1454" w:rsidRDefault="009C1454" w:rsidP="00FC699E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665A4C">
        <w:rPr>
          <w:b/>
          <w:sz w:val="28"/>
          <w:szCs w:val="28"/>
        </w:rPr>
        <w:t>лжностная инструкция  № 15-Д</w:t>
      </w:r>
      <w:r>
        <w:rPr>
          <w:b/>
          <w:sz w:val="28"/>
          <w:szCs w:val="28"/>
        </w:rPr>
        <w:t xml:space="preserve"> </w:t>
      </w:r>
    </w:p>
    <w:p w:rsidR="009C1454" w:rsidRDefault="009C1454" w:rsidP="00FC699E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для сторожа</w:t>
      </w:r>
      <w:r w:rsidR="00FE00B6" w:rsidRPr="00FE00B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C699E" w:rsidRDefault="00FC699E" w:rsidP="00FC699E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b/>
          <w:sz w:val="28"/>
          <w:szCs w:val="28"/>
          <w:lang w:val="en-US"/>
        </w:rPr>
      </w:pPr>
    </w:p>
    <w:p w:rsidR="00FC699E" w:rsidRPr="00FC699E" w:rsidRDefault="00FC699E" w:rsidP="00FC699E">
      <w:pPr>
        <w:pStyle w:val="11"/>
        <w:keepNext/>
        <w:keepLines/>
        <w:shd w:val="clear" w:color="auto" w:fill="auto"/>
        <w:spacing w:before="0" w:after="0" w:line="240" w:lineRule="auto"/>
        <w:ind w:right="80"/>
        <w:rPr>
          <w:b/>
          <w:sz w:val="28"/>
          <w:szCs w:val="28"/>
          <w:lang w:val="en-US"/>
        </w:rPr>
      </w:pPr>
    </w:p>
    <w:p w:rsidR="009C1454" w:rsidRPr="00FC699E" w:rsidRDefault="009C1454" w:rsidP="009C1454">
      <w:pPr>
        <w:pStyle w:val="20"/>
        <w:keepNext/>
        <w:keepLines/>
        <w:shd w:val="clear" w:color="auto" w:fill="auto"/>
        <w:spacing w:before="0" w:after="84" w:line="240" w:lineRule="auto"/>
        <w:ind w:right="80"/>
        <w:rPr>
          <w:b/>
        </w:rPr>
      </w:pPr>
      <w:r w:rsidRPr="00FC699E">
        <w:rPr>
          <w:b/>
        </w:rPr>
        <w:t>1. Общие положения</w:t>
      </w:r>
    </w:p>
    <w:p w:rsidR="009C1454" w:rsidRPr="00FC699E" w:rsidRDefault="009C1454" w:rsidP="009C1454">
      <w:pPr>
        <w:pStyle w:val="a4"/>
        <w:ind w:left="-567"/>
        <w:jc w:val="both"/>
        <w:rPr>
          <w:rFonts w:ascii="Times New Roman" w:hAnsi="Times New Roman" w:cs="Times New Roman"/>
        </w:rPr>
      </w:pPr>
      <w:r w:rsidRPr="00FC699E">
        <w:rPr>
          <w:rFonts w:ascii="Times New Roman" w:hAnsi="Times New Roman" w:cs="Times New Roman"/>
        </w:rPr>
        <w:t>1.1.</w:t>
      </w:r>
      <w:r w:rsidRPr="00FC699E">
        <w:rPr>
          <w:rFonts w:ascii="Times New Roman" w:hAnsi="Times New Roman" w:cs="Times New Roman"/>
          <w:b/>
        </w:rPr>
        <w:t xml:space="preserve"> </w:t>
      </w:r>
      <w:r w:rsidRPr="00FC699E">
        <w:rPr>
          <w:rFonts w:ascii="Times New Roman" w:hAnsi="Times New Roman" w:cs="Times New Roman"/>
        </w:rPr>
        <w:t>Настоящая</w:t>
      </w:r>
      <w:r w:rsidRPr="00FC699E">
        <w:rPr>
          <w:rFonts w:ascii="Times New Roman" w:hAnsi="Times New Roman" w:cs="Times New Roman"/>
          <w:b/>
        </w:rPr>
        <w:t xml:space="preserve"> </w:t>
      </w:r>
      <w:r w:rsidRPr="00FC699E">
        <w:rPr>
          <w:rFonts w:ascii="Times New Roman" w:hAnsi="Times New Roman" w:cs="Times New Roman"/>
        </w:rPr>
        <w:t xml:space="preserve">должностная инструкция </w:t>
      </w:r>
      <w:r w:rsidRPr="00FC699E">
        <w:rPr>
          <w:rStyle w:val="a5"/>
          <w:rFonts w:eastAsiaTheme="minorHAnsi"/>
          <w:b w:val="0"/>
          <w:sz w:val="24"/>
          <w:szCs w:val="24"/>
        </w:rPr>
        <w:t>регулирует трудовую</w:t>
      </w:r>
      <w:r w:rsidRPr="00FC699E">
        <w:rPr>
          <w:rFonts w:ascii="Times New Roman" w:hAnsi="Times New Roman" w:cs="Times New Roman"/>
        </w:rPr>
        <w:t xml:space="preserve"> деятельность    сторожа Муниципального бюджетного дошкольного образовательного учреждения "Детский сад с приоритетным осуществлением православного духовно-нравственного развития «Сретенский» </w:t>
      </w:r>
      <w:proofErr w:type="gramStart"/>
      <w:r w:rsidRPr="00FC699E">
        <w:rPr>
          <w:rFonts w:ascii="Times New Roman" w:hAnsi="Times New Roman" w:cs="Times New Roman"/>
        </w:rPr>
        <w:t>г</w:t>
      </w:r>
      <w:proofErr w:type="gramEnd"/>
      <w:r w:rsidRPr="00FC699E">
        <w:rPr>
          <w:rFonts w:ascii="Times New Roman" w:hAnsi="Times New Roman" w:cs="Times New Roman"/>
        </w:rPr>
        <w:t xml:space="preserve">. Строитель </w:t>
      </w:r>
      <w:proofErr w:type="spellStart"/>
      <w:r w:rsidRPr="00FC699E">
        <w:rPr>
          <w:rFonts w:ascii="Times New Roman" w:hAnsi="Times New Roman" w:cs="Times New Roman"/>
        </w:rPr>
        <w:t>Яковлевского</w:t>
      </w:r>
      <w:proofErr w:type="spellEnd"/>
      <w:r w:rsidRPr="00FC699E">
        <w:rPr>
          <w:rFonts w:ascii="Times New Roman" w:hAnsi="Times New Roman" w:cs="Times New Roman"/>
        </w:rPr>
        <w:t xml:space="preserve">    городского округа"  (далее - ДОУ).</w:t>
      </w:r>
    </w:p>
    <w:p w:rsidR="009C1454" w:rsidRPr="00FC699E" w:rsidRDefault="009C1454" w:rsidP="009C1454">
      <w:pPr>
        <w:pStyle w:val="a4"/>
        <w:ind w:left="-567"/>
        <w:jc w:val="both"/>
        <w:rPr>
          <w:rFonts w:ascii="Times New Roman" w:hAnsi="Times New Roman" w:cs="Times New Roman"/>
        </w:rPr>
      </w:pPr>
      <w:r w:rsidRPr="00FC699E">
        <w:rPr>
          <w:rFonts w:ascii="Times New Roman" w:hAnsi="Times New Roman" w:cs="Times New Roman"/>
        </w:rPr>
        <w:t xml:space="preserve">1.2. </w:t>
      </w:r>
      <w:proofErr w:type="gramStart"/>
      <w:r w:rsidRPr="00FC699E">
        <w:rPr>
          <w:rFonts w:ascii="Times New Roman" w:hAnsi="Times New Roman" w:cs="Times New Roman"/>
        </w:rPr>
        <w:t>Должностная инструкция разработана в соот</w:t>
      </w:r>
      <w:r w:rsidRPr="00FC699E">
        <w:rPr>
          <w:rFonts w:ascii="Times New Roman" w:hAnsi="Times New Roman" w:cs="Times New Roman"/>
        </w:rPr>
        <w:softHyphen/>
        <w:t>ветствии с   Поста</w:t>
      </w:r>
      <w:r w:rsidRPr="00FC699E">
        <w:rPr>
          <w:rFonts w:ascii="Times New Roman" w:hAnsi="Times New Roman" w:cs="Times New Roman"/>
        </w:rPr>
        <w:softHyphen/>
        <w:t>новлением Минтруда РФ от 10 ноября 1992 г. № 31 (ред. от 24.11.2008) «Об утверждении тарифно-квалификационных характеристик по общеотраслевым профессиям рабочих»; при составлении инструкции учтены Трудовой кодекс РФ, Закон РФ от 30 июня 2006 г. № 90-ФЗ и иные нормативные акты, регулирующие трудовые отношения в Рос</w:t>
      </w:r>
      <w:r w:rsidRPr="00FC699E">
        <w:rPr>
          <w:rFonts w:ascii="Times New Roman" w:hAnsi="Times New Roman" w:cs="Times New Roman"/>
        </w:rPr>
        <w:softHyphen/>
        <w:t>сийской Федерации.</w:t>
      </w:r>
      <w:proofErr w:type="gramEnd"/>
    </w:p>
    <w:p w:rsidR="009C1454" w:rsidRPr="00FC699E" w:rsidRDefault="009C1454" w:rsidP="009C1454">
      <w:pPr>
        <w:pStyle w:val="1"/>
        <w:shd w:val="clear" w:color="auto" w:fill="auto"/>
        <w:tabs>
          <w:tab w:val="left" w:pos="706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1.3. Сторож относится к категории младшего обслуживающего персонала, принимается на должность и освобождается от должности заведующим ДОУ.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80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1.4.Сторож  непосредственно подчиняется заведующему и завхозу.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99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1.5.В своей деятельности   сторож   руководствуется: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94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- Уставом и локальными актами учреждения, правилами внут</w:t>
      </w:r>
      <w:r w:rsidRPr="00FC699E">
        <w:rPr>
          <w:sz w:val="24"/>
          <w:szCs w:val="24"/>
        </w:rPr>
        <w:softHyphen/>
        <w:t>реннего трудового распорядка;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94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- Правилами и нормами охраны труда и противопожарной  безопасности;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94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- Трудовым договором;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80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- настоящей должностной инструкцией.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80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1.6.  Сторож  должен  знать: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59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- правила внутреннего трудового распорядка;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59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- номера телефонов пожарной части и полиции;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54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- правила  пользования огнетушителем;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54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 xml:space="preserve">- </w:t>
      </w:r>
      <w:r w:rsidRPr="00FC699E">
        <w:rPr>
          <w:color w:val="000000"/>
          <w:sz w:val="24"/>
          <w:szCs w:val="24"/>
        </w:rPr>
        <w:t>правила  и нормы охраны труда, техники безопасности, противопожарной безопасности.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54"/>
        </w:tabs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1.7.  Продолжительность рабочего времени сторожа в неделю не  превышает 40 часов.</w:t>
      </w:r>
    </w:p>
    <w:p w:rsidR="009C1454" w:rsidRPr="00FC699E" w:rsidRDefault="009C1454" w:rsidP="009C1454">
      <w:pPr>
        <w:pStyle w:val="11"/>
        <w:keepNext/>
        <w:keepLines/>
        <w:shd w:val="clear" w:color="auto" w:fill="auto"/>
        <w:spacing w:after="56" w:line="240" w:lineRule="auto"/>
        <w:ind w:left="1520"/>
        <w:rPr>
          <w:b/>
          <w:sz w:val="24"/>
          <w:szCs w:val="24"/>
        </w:rPr>
      </w:pPr>
      <w:r w:rsidRPr="00FC699E">
        <w:rPr>
          <w:b/>
          <w:sz w:val="24"/>
          <w:szCs w:val="24"/>
        </w:rPr>
        <w:t>2. Требования к квалификации</w:t>
      </w:r>
    </w:p>
    <w:p w:rsidR="009C1454" w:rsidRPr="00FC699E" w:rsidRDefault="009C1454" w:rsidP="009C1454">
      <w:pPr>
        <w:pStyle w:val="1"/>
        <w:shd w:val="clear" w:color="auto" w:fill="auto"/>
        <w:spacing w:after="65" w:line="240" w:lineRule="auto"/>
        <w:ind w:firstLine="0"/>
        <w:rPr>
          <w:sz w:val="24"/>
          <w:szCs w:val="24"/>
        </w:rPr>
      </w:pPr>
      <w:r w:rsidRPr="00FC699E">
        <w:rPr>
          <w:sz w:val="24"/>
          <w:szCs w:val="24"/>
        </w:rPr>
        <w:t>2.1.Без предъявления требований к образованию и стажу работы.</w:t>
      </w:r>
    </w:p>
    <w:p w:rsidR="009C1454" w:rsidRPr="00FC699E" w:rsidRDefault="009C1454" w:rsidP="009C1454">
      <w:pPr>
        <w:pStyle w:val="1"/>
        <w:shd w:val="clear" w:color="auto" w:fill="auto"/>
        <w:spacing w:line="240" w:lineRule="auto"/>
        <w:ind w:left="-567" w:right="40" w:firstLine="0"/>
        <w:rPr>
          <w:sz w:val="24"/>
          <w:szCs w:val="24"/>
        </w:rPr>
      </w:pPr>
      <w:r w:rsidRPr="00FC699E">
        <w:rPr>
          <w:sz w:val="24"/>
          <w:szCs w:val="24"/>
        </w:rPr>
        <w:t xml:space="preserve">       2.2. На  должность сторожа дошкольного образовательного учреждения принимается лицо:</w:t>
      </w:r>
    </w:p>
    <w:p w:rsidR="009C1454" w:rsidRPr="00FC699E" w:rsidRDefault="009C1454" w:rsidP="009C1454">
      <w:pPr>
        <w:pStyle w:val="1"/>
        <w:shd w:val="clear" w:color="auto" w:fill="auto"/>
        <w:spacing w:line="240" w:lineRule="auto"/>
        <w:ind w:left="-567" w:right="40" w:firstLine="567"/>
        <w:rPr>
          <w:sz w:val="24"/>
          <w:szCs w:val="24"/>
        </w:rPr>
      </w:pPr>
      <w:proofErr w:type="gramStart"/>
      <w:r w:rsidRPr="00FC699E">
        <w:rPr>
          <w:sz w:val="24"/>
          <w:szCs w:val="24"/>
        </w:rPr>
        <w:t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</w:t>
      </w:r>
      <w:proofErr w:type="gramEnd"/>
      <w:r w:rsidRPr="00FC699E">
        <w:rPr>
          <w:sz w:val="24"/>
          <w:szCs w:val="24"/>
        </w:rPr>
        <w:t xml:space="preserve"> общественной нравственности, основ конституционного строя и безопасности государства, а также против общественной безопасности  (</w:t>
      </w:r>
      <w:hyperlink r:id="rId6" w:tooltip="&quot;Трудовой кодекс Российской Федерации&quot; от 30.12.2001 N 197-ФЗ (ред. от 06.04.2015, с изм. от 02.05.2015){КонсультантПлюс}" w:history="1">
        <w:r w:rsidRPr="00FC699E">
          <w:rPr>
            <w:rStyle w:val="a7"/>
            <w:sz w:val="24"/>
            <w:szCs w:val="24"/>
          </w:rPr>
          <w:t>часть вторая статьи 331</w:t>
        </w:r>
      </w:hyperlink>
      <w:r w:rsidRPr="00FC699E">
        <w:rPr>
          <w:sz w:val="24"/>
          <w:szCs w:val="24"/>
        </w:rPr>
        <w:t>Трудового кодекса Российской Федерации);</w:t>
      </w:r>
    </w:p>
    <w:p w:rsidR="009C1454" w:rsidRPr="00FC699E" w:rsidRDefault="009C1454" w:rsidP="009C1454">
      <w:pPr>
        <w:pStyle w:val="1"/>
        <w:shd w:val="clear" w:color="auto" w:fill="auto"/>
        <w:spacing w:line="240" w:lineRule="auto"/>
        <w:ind w:left="-567" w:right="40" w:firstLine="567"/>
        <w:rPr>
          <w:sz w:val="24"/>
          <w:szCs w:val="24"/>
        </w:rPr>
      </w:pPr>
      <w:r w:rsidRPr="00FC699E">
        <w:rPr>
          <w:sz w:val="24"/>
          <w:szCs w:val="24"/>
        </w:rPr>
        <w:lastRenderedPageBreak/>
        <w:t xml:space="preserve">- не </w:t>
      </w:r>
      <w:proofErr w:type="gramStart"/>
      <w:r w:rsidRPr="00FC699E">
        <w:rPr>
          <w:sz w:val="24"/>
          <w:szCs w:val="24"/>
        </w:rPr>
        <w:t>имеющее</w:t>
      </w:r>
      <w:proofErr w:type="gramEnd"/>
      <w:r w:rsidRPr="00FC699E">
        <w:rPr>
          <w:sz w:val="24"/>
          <w:szCs w:val="24"/>
        </w:rPr>
        <w:t xml:space="preserve"> неснятую или непогашенную судимость за иные умышленные тяжкие и особо тяжкие преступления, не указанные выше (</w:t>
      </w:r>
      <w:hyperlink r:id="rId7" w:tooltip="&quot;Трудовой кодекс Российской Федерации&quot; от 30.12.2001 N 197-ФЗ (ред. от 06.04.2015, с изм. от 02.05.2015){КонсультантПлюс}" w:history="1">
        <w:r w:rsidRPr="00FC699E">
          <w:rPr>
            <w:rStyle w:val="a7"/>
            <w:sz w:val="24"/>
            <w:szCs w:val="24"/>
          </w:rPr>
          <w:t>часть вторая статьи 331</w:t>
        </w:r>
      </w:hyperlink>
      <w:r w:rsidRPr="00FC699E">
        <w:rPr>
          <w:sz w:val="24"/>
          <w:szCs w:val="24"/>
        </w:rPr>
        <w:t>Трудового кодекса Российской Федерации);</w:t>
      </w:r>
    </w:p>
    <w:p w:rsidR="009C1454" w:rsidRPr="00FC699E" w:rsidRDefault="009C1454" w:rsidP="009C1454">
      <w:pPr>
        <w:pStyle w:val="1"/>
        <w:shd w:val="clear" w:color="auto" w:fill="auto"/>
        <w:spacing w:line="240" w:lineRule="auto"/>
        <w:ind w:left="-567" w:right="40" w:firstLine="567"/>
        <w:rPr>
          <w:sz w:val="24"/>
          <w:szCs w:val="24"/>
        </w:rPr>
      </w:pPr>
      <w:r w:rsidRPr="00FC699E">
        <w:rPr>
          <w:sz w:val="24"/>
          <w:szCs w:val="24"/>
        </w:rPr>
        <w:t xml:space="preserve">- не </w:t>
      </w:r>
      <w:proofErr w:type="gramStart"/>
      <w:r w:rsidRPr="00FC699E">
        <w:rPr>
          <w:sz w:val="24"/>
          <w:szCs w:val="24"/>
        </w:rPr>
        <w:t>признанное</w:t>
      </w:r>
      <w:proofErr w:type="gramEnd"/>
      <w:r w:rsidRPr="00FC699E">
        <w:rPr>
          <w:sz w:val="24"/>
          <w:szCs w:val="24"/>
        </w:rPr>
        <w:t xml:space="preserve"> недееспособным в установленном федеральным законом порядке (</w:t>
      </w:r>
      <w:hyperlink r:id="rId8" w:tooltip="&quot;Трудовой кодекс Российской Федерации&quot; от 30.12.2001 N 197-ФЗ (ред. от 06.04.2015, с изм. от 02.05.2015){КонсультантПлюс}" w:history="1">
        <w:r w:rsidRPr="00FC699E">
          <w:rPr>
            <w:rStyle w:val="a7"/>
            <w:sz w:val="24"/>
            <w:szCs w:val="24"/>
          </w:rPr>
          <w:t>часть вторая статьи 331</w:t>
        </w:r>
      </w:hyperlink>
      <w:r w:rsidRPr="00FC699E">
        <w:rPr>
          <w:sz w:val="24"/>
          <w:szCs w:val="24"/>
        </w:rPr>
        <w:t xml:space="preserve"> Трудового кодекса Российской Федерации);</w:t>
      </w:r>
    </w:p>
    <w:p w:rsidR="009C1454" w:rsidRPr="00FE00B6" w:rsidRDefault="009C1454" w:rsidP="009C1454">
      <w:pPr>
        <w:pStyle w:val="1"/>
        <w:shd w:val="clear" w:color="auto" w:fill="auto"/>
        <w:spacing w:line="240" w:lineRule="auto"/>
        <w:ind w:left="-567" w:right="40" w:firstLine="567"/>
        <w:rPr>
          <w:sz w:val="24"/>
          <w:szCs w:val="24"/>
        </w:rPr>
      </w:pPr>
      <w:r w:rsidRPr="00FC699E">
        <w:rPr>
          <w:sz w:val="24"/>
          <w:szCs w:val="24"/>
        </w:rPr>
        <w:t xml:space="preserve"> - не </w:t>
      </w:r>
      <w:proofErr w:type="gramStart"/>
      <w:r w:rsidRPr="00FC699E">
        <w:rPr>
          <w:sz w:val="24"/>
          <w:szCs w:val="24"/>
        </w:rPr>
        <w:t>имеющее</w:t>
      </w:r>
      <w:proofErr w:type="gramEnd"/>
      <w:r w:rsidRPr="00FC699E">
        <w:rPr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9" w:tooltip="&quot;Трудовой кодекс Российской Федерации&quot; от 30.12.2001 N 197-ФЗ (ред. от 06.04.2015, с изм. от 02.05.2015){КонсультантПлюс}" w:history="1">
        <w:r w:rsidRPr="00FC699E">
          <w:rPr>
            <w:rStyle w:val="a7"/>
            <w:sz w:val="24"/>
            <w:szCs w:val="24"/>
          </w:rPr>
          <w:t>часть вторая статьи 331</w:t>
        </w:r>
      </w:hyperlink>
      <w:r w:rsidRPr="00FC699E">
        <w:rPr>
          <w:sz w:val="24"/>
          <w:szCs w:val="24"/>
        </w:rPr>
        <w:t xml:space="preserve"> Трудового кодекса Российской Федерации).</w:t>
      </w:r>
    </w:p>
    <w:p w:rsidR="00FC699E" w:rsidRPr="00FE00B6" w:rsidRDefault="00FC699E" w:rsidP="009C1454">
      <w:pPr>
        <w:pStyle w:val="1"/>
        <w:shd w:val="clear" w:color="auto" w:fill="auto"/>
        <w:spacing w:line="240" w:lineRule="auto"/>
        <w:ind w:left="-567" w:right="40" w:firstLine="567"/>
        <w:rPr>
          <w:sz w:val="24"/>
          <w:szCs w:val="24"/>
        </w:rPr>
      </w:pPr>
    </w:p>
    <w:p w:rsidR="009C1454" w:rsidRPr="00FE00B6" w:rsidRDefault="009C1454" w:rsidP="00FC699E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FC699E">
        <w:rPr>
          <w:b/>
          <w:sz w:val="24"/>
          <w:szCs w:val="24"/>
        </w:rPr>
        <w:t>3. Должностные обязанности</w:t>
      </w:r>
    </w:p>
    <w:p w:rsidR="00FC699E" w:rsidRPr="00FE00B6" w:rsidRDefault="00FC699E" w:rsidP="00FC699E">
      <w:pPr>
        <w:pStyle w:val="11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9C1454" w:rsidRPr="00FC699E" w:rsidRDefault="009C1454" w:rsidP="009C1454">
      <w:pPr>
        <w:pStyle w:val="1"/>
        <w:shd w:val="clear" w:color="auto" w:fill="auto"/>
        <w:tabs>
          <w:tab w:val="left" w:pos="687"/>
        </w:tabs>
        <w:spacing w:line="240" w:lineRule="auto"/>
        <w:ind w:left="-567" w:right="20" w:firstLine="0"/>
        <w:rPr>
          <w:color w:val="000000"/>
          <w:sz w:val="24"/>
          <w:szCs w:val="24"/>
        </w:rPr>
      </w:pPr>
      <w:r w:rsidRPr="00FC699E">
        <w:rPr>
          <w:color w:val="000000"/>
          <w:sz w:val="24"/>
          <w:szCs w:val="24"/>
        </w:rPr>
        <w:t>3.1.Основной  обязанностью сторожа   является  охрана зданий, сооружений и имущества ДОУ.</w:t>
      </w:r>
    </w:p>
    <w:p w:rsidR="009C1454" w:rsidRPr="00FC699E" w:rsidRDefault="009C1454" w:rsidP="009C1454">
      <w:pPr>
        <w:pStyle w:val="a4"/>
        <w:ind w:left="-567"/>
        <w:rPr>
          <w:rFonts w:ascii="Times New Roman" w:hAnsi="Times New Roman" w:cs="Times New Roman"/>
        </w:rPr>
      </w:pPr>
      <w:r w:rsidRPr="00FC699E">
        <w:rPr>
          <w:rFonts w:ascii="Times New Roman" w:hAnsi="Times New Roman" w:cs="Times New Roman"/>
        </w:rPr>
        <w:t>3.2.  Перед началом смены сторож проверяет состояние охраняемого здания и территории: замков, дверей, освещения.</w:t>
      </w:r>
    </w:p>
    <w:p w:rsidR="009C1454" w:rsidRPr="00FC699E" w:rsidRDefault="009C1454" w:rsidP="009C1454">
      <w:pPr>
        <w:pStyle w:val="a4"/>
        <w:ind w:left="-567"/>
        <w:rPr>
          <w:rFonts w:ascii="Times New Roman" w:hAnsi="Times New Roman" w:cs="Times New Roman"/>
        </w:rPr>
      </w:pPr>
      <w:r w:rsidRPr="00FC699E">
        <w:rPr>
          <w:rFonts w:ascii="Times New Roman" w:hAnsi="Times New Roman" w:cs="Times New Roman"/>
        </w:rPr>
        <w:t>3.3.  В случае выявленных нарушений (повреждены двери, окна, замки) докладывает об этом заведующему ДОУ.</w:t>
      </w:r>
    </w:p>
    <w:p w:rsidR="009C1454" w:rsidRPr="00FC699E" w:rsidRDefault="009C1454" w:rsidP="009C1454">
      <w:pPr>
        <w:pStyle w:val="a4"/>
        <w:ind w:left="-567"/>
        <w:rPr>
          <w:rFonts w:ascii="Times New Roman" w:hAnsi="Times New Roman" w:cs="Times New Roman"/>
        </w:rPr>
      </w:pPr>
      <w:r w:rsidRPr="00FC699E">
        <w:rPr>
          <w:rFonts w:ascii="Times New Roman" w:hAnsi="Times New Roman" w:cs="Times New Roman"/>
        </w:rPr>
        <w:t>3.4.  При возникновении пожара в здании докладывает об этом в пожарную часть, полицию, заведующему ДОУ.   До прибытия пожарных принимает меры по ликвидации пожара.</w:t>
      </w:r>
    </w:p>
    <w:p w:rsidR="009C1454" w:rsidRPr="00FC699E" w:rsidRDefault="009C1454" w:rsidP="009C145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C699E">
        <w:rPr>
          <w:rFonts w:ascii="Times New Roman" w:hAnsi="Times New Roman"/>
          <w:sz w:val="24"/>
          <w:szCs w:val="24"/>
        </w:rPr>
        <w:t xml:space="preserve">3.5.  После ухода детей и сотрудников проверяет, закрыты ли двери, окна и выключен ли свет в помещении. </w:t>
      </w:r>
    </w:p>
    <w:p w:rsidR="009C1454" w:rsidRPr="00FC699E" w:rsidRDefault="009C1454" w:rsidP="009C145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C699E">
        <w:rPr>
          <w:rFonts w:ascii="Times New Roman" w:hAnsi="Times New Roman"/>
          <w:sz w:val="24"/>
          <w:szCs w:val="24"/>
        </w:rPr>
        <w:t>3.4. Во время дежурства регулярно обходит здание, проверяет территорию, следит за дежурным освещением.</w:t>
      </w:r>
    </w:p>
    <w:p w:rsidR="009C1454" w:rsidRPr="00FC699E" w:rsidRDefault="009C1454" w:rsidP="009C145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C699E">
        <w:rPr>
          <w:rFonts w:ascii="Times New Roman" w:hAnsi="Times New Roman"/>
          <w:sz w:val="24"/>
          <w:szCs w:val="24"/>
        </w:rPr>
        <w:t xml:space="preserve"> 3.3. В случае обнаружения взломанных дверей, окон, замков на объекте незамедлительно сообщает о происшествии в полицию и осуществляет охрану следов преступления до прибытия представителей полиции.</w:t>
      </w:r>
    </w:p>
    <w:p w:rsidR="009C1454" w:rsidRPr="00FC699E" w:rsidRDefault="009C1454" w:rsidP="009C1454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C699E">
        <w:rPr>
          <w:rFonts w:ascii="Times New Roman" w:hAnsi="Times New Roman"/>
          <w:sz w:val="24"/>
          <w:szCs w:val="24"/>
        </w:rPr>
        <w:t>3.7. Не пропускает в помещение  и территорию детского сада посторонних лиц. В случае появления на территории ДОУ посторонних лиц нажимает тревожную кнопку.</w:t>
      </w:r>
    </w:p>
    <w:p w:rsidR="009C1454" w:rsidRPr="00FC699E" w:rsidRDefault="009C1454" w:rsidP="009C1454">
      <w:pPr>
        <w:pStyle w:val="a4"/>
        <w:ind w:left="-567"/>
        <w:rPr>
          <w:rFonts w:ascii="Times New Roman" w:hAnsi="Times New Roman" w:cs="Times New Roman"/>
        </w:rPr>
      </w:pPr>
    </w:p>
    <w:p w:rsidR="009C1454" w:rsidRPr="00FE00B6" w:rsidRDefault="009C1454" w:rsidP="009C1454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FC699E">
        <w:rPr>
          <w:rFonts w:ascii="Times New Roman" w:hAnsi="Times New Roman" w:cs="Times New Roman"/>
          <w:b/>
        </w:rPr>
        <w:t>4. Права</w:t>
      </w:r>
    </w:p>
    <w:p w:rsidR="00FC699E" w:rsidRPr="00FE00B6" w:rsidRDefault="00FC699E" w:rsidP="009C1454">
      <w:pPr>
        <w:pStyle w:val="a4"/>
        <w:ind w:left="-567"/>
        <w:jc w:val="center"/>
        <w:rPr>
          <w:rFonts w:ascii="Times New Roman" w:hAnsi="Times New Roman" w:cs="Times New Roman"/>
        </w:rPr>
      </w:pPr>
    </w:p>
    <w:p w:rsidR="009C1454" w:rsidRPr="00FC699E" w:rsidRDefault="009C1454" w:rsidP="009C1454">
      <w:pPr>
        <w:pStyle w:val="1"/>
        <w:shd w:val="clear" w:color="auto" w:fill="auto"/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4.1. Сторож имеет права, предусмотренные ТК РФ, Федеральным законом «Об образовании в Российской Федерации»,  Уставом ДОУ, Кол</w:t>
      </w:r>
      <w:r w:rsidRPr="00FC699E">
        <w:rPr>
          <w:sz w:val="24"/>
          <w:szCs w:val="24"/>
        </w:rPr>
        <w:softHyphen/>
        <w:t>лективным договором, правилами внутреннего трудового распорядка и другими локальными актами учреждения.</w:t>
      </w:r>
    </w:p>
    <w:p w:rsidR="009C1454" w:rsidRPr="00FC699E" w:rsidRDefault="009C1454" w:rsidP="009C1454">
      <w:pPr>
        <w:pStyle w:val="1"/>
        <w:shd w:val="clear" w:color="auto" w:fill="auto"/>
        <w:spacing w:line="240" w:lineRule="auto"/>
        <w:ind w:left="-567" w:right="20" w:firstLine="0"/>
        <w:rPr>
          <w:sz w:val="24"/>
          <w:szCs w:val="24"/>
        </w:rPr>
      </w:pPr>
      <w:r w:rsidRPr="00FC699E">
        <w:rPr>
          <w:sz w:val="24"/>
          <w:szCs w:val="24"/>
        </w:rPr>
        <w:t>4.2. Сторож имеет право:</w:t>
      </w:r>
    </w:p>
    <w:p w:rsidR="009C1454" w:rsidRPr="00FC699E" w:rsidRDefault="009C1454" w:rsidP="009C1454">
      <w:pPr>
        <w:pStyle w:val="1"/>
        <w:shd w:val="clear" w:color="auto" w:fill="auto"/>
        <w:tabs>
          <w:tab w:val="left" w:pos="682"/>
        </w:tabs>
        <w:spacing w:line="240" w:lineRule="auto"/>
        <w:ind w:left="-567" w:right="40" w:firstLine="0"/>
        <w:rPr>
          <w:sz w:val="24"/>
          <w:szCs w:val="24"/>
        </w:rPr>
      </w:pPr>
      <w:r w:rsidRPr="00FC699E">
        <w:rPr>
          <w:sz w:val="24"/>
          <w:szCs w:val="24"/>
        </w:rPr>
        <w:t>- требовать от администрации учреждения создания условий, необходимых для выполнения профессиональных обязанностей.</w:t>
      </w:r>
    </w:p>
    <w:p w:rsidR="009C1454" w:rsidRPr="00FE00B6" w:rsidRDefault="009C1454" w:rsidP="00FC699E">
      <w:pPr>
        <w:pStyle w:val="1"/>
        <w:shd w:val="clear" w:color="auto" w:fill="auto"/>
        <w:tabs>
          <w:tab w:val="left" w:pos="668"/>
        </w:tabs>
        <w:spacing w:line="240" w:lineRule="auto"/>
        <w:ind w:left="-567" w:right="40" w:firstLine="0"/>
        <w:rPr>
          <w:sz w:val="24"/>
          <w:szCs w:val="24"/>
        </w:rPr>
      </w:pPr>
      <w:r w:rsidRPr="00FC699E">
        <w:rPr>
          <w:sz w:val="24"/>
          <w:szCs w:val="24"/>
        </w:rPr>
        <w:t>4.3.Участвовать в работе коллегиальных органов самоуправления учреждения.</w:t>
      </w:r>
    </w:p>
    <w:p w:rsidR="00FC699E" w:rsidRPr="00FE00B6" w:rsidRDefault="00FC699E" w:rsidP="00FC699E">
      <w:pPr>
        <w:pStyle w:val="1"/>
        <w:shd w:val="clear" w:color="auto" w:fill="auto"/>
        <w:tabs>
          <w:tab w:val="left" w:pos="668"/>
        </w:tabs>
        <w:spacing w:line="240" w:lineRule="auto"/>
        <w:ind w:left="-567" w:right="40" w:firstLine="0"/>
        <w:rPr>
          <w:sz w:val="24"/>
          <w:szCs w:val="24"/>
        </w:rPr>
      </w:pPr>
    </w:p>
    <w:p w:rsidR="009C1454" w:rsidRPr="00FE00B6" w:rsidRDefault="009C1454" w:rsidP="009C145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C699E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FC699E" w:rsidRPr="00FE00B6" w:rsidRDefault="00FC699E" w:rsidP="009C145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C1454" w:rsidRPr="00FC699E" w:rsidRDefault="009C1454" w:rsidP="009C1454">
      <w:pPr>
        <w:pStyle w:val="1"/>
        <w:shd w:val="clear" w:color="auto" w:fill="auto"/>
        <w:tabs>
          <w:tab w:val="left" w:pos="679"/>
        </w:tabs>
        <w:spacing w:line="240" w:lineRule="auto"/>
        <w:ind w:left="-567" w:firstLine="0"/>
        <w:rPr>
          <w:sz w:val="24"/>
          <w:szCs w:val="24"/>
        </w:rPr>
      </w:pPr>
      <w:r w:rsidRPr="00FC699E">
        <w:rPr>
          <w:sz w:val="24"/>
          <w:szCs w:val="24"/>
        </w:rPr>
        <w:t>5.1.   Сторож  несет ответственность:</w:t>
      </w:r>
    </w:p>
    <w:p w:rsidR="009C1454" w:rsidRPr="00FC699E" w:rsidRDefault="009C1454" w:rsidP="009C145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C699E">
        <w:rPr>
          <w:rFonts w:ascii="Times New Roman" w:hAnsi="Times New Roman"/>
          <w:sz w:val="24"/>
          <w:szCs w:val="24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ДОУ, распоряжений заведующего ДОУ и иных локальных нормативных актов, должностных обязанностей, установленных настоящей инструкцией, сторож несет дисциплинарную ответственность в порядке, определенном трудовым законодательством РФ. </w:t>
      </w:r>
    </w:p>
    <w:p w:rsidR="009C1454" w:rsidRPr="00FC699E" w:rsidRDefault="009C1454" w:rsidP="009C145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C699E">
        <w:rPr>
          <w:rFonts w:ascii="Times New Roman" w:hAnsi="Times New Roman"/>
          <w:sz w:val="24"/>
          <w:szCs w:val="24"/>
        </w:rPr>
        <w:t>5.2. За нарушение правил пожарной безопасности, охраны труда, санитарно-гигиенических правил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C1454" w:rsidRPr="00FE00B6" w:rsidRDefault="009C1454" w:rsidP="009C145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C699E">
        <w:rPr>
          <w:rFonts w:ascii="Times New Roman" w:hAnsi="Times New Roman"/>
          <w:sz w:val="24"/>
          <w:szCs w:val="24"/>
        </w:rPr>
        <w:lastRenderedPageBreak/>
        <w:t>5.3. За виновное причинение ДОУ ущерба в связи с ненадлежащим исполнением (неисполнением) своих должностных обязанностей несет материальную ответственность в порядке и в пределах, установленных трудовым законодательством РФ.</w:t>
      </w:r>
    </w:p>
    <w:p w:rsidR="00FC699E" w:rsidRPr="00FE00B6" w:rsidRDefault="00FC699E" w:rsidP="009C145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C699E" w:rsidRPr="00010710" w:rsidRDefault="00FC699E" w:rsidP="00FC699E">
      <w:pPr>
        <w:pStyle w:val="a6"/>
        <w:shd w:val="clear" w:color="auto" w:fill="FFFFFF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8D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9C1454" w:rsidRPr="00FC699E">
        <w:rPr>
          <w:sz w:val="24"/>
          <w:szCs w:val="24"/>
        </w:rPr>
        <w:t xml:space="preserve"> </w:t>
      </w:r>
      <w:r w:rsidRPr="00010710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FC699E" w:rsidRPr="00010710" w:rsidRDefault="00FC699E" w:rsidP="00FC69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8D4" w:rsidRDefault="00FC699E" w:rsidP="00FC699E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Pr="00FC699E">
        <w:rPr>
          <w:rFonts w:ascii="Times New Roman" w:eastAsia="Times New Roman" w:hAnsi="Times New Roman"/>
          <w:sz w:val="24"/>
          <w:szCs w:val="24"/>
          <w:lang w:eastAsia="ru-RU"/>
        </w:rPr>
        <w:t>Ознакомление сотрудника с настоящей</w:t>
      </w:r>
      <w:r w:rsidR="003278D4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инструкцией осуществляется </w:t>
      </w:r>
      <w:proofErr w:type="gramStart"/>
      <w:r w:rsidR="003278D4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</w:p>
    <w:p w:rsidR="00FC699E" w:rsidRPr="00FC699E" w:rsidRDefault="00FC699E" w:rsidP="00327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699E">
        <w:rPr>
          <w:rFonts w:ascii="Times New Roman" w:eastAsia="Times New Roman" w:hAnsi="Times New Roman"/>
          <w:sz w:val="24"/>
          <w:szCs w:val="24"/>
          <w:lang w:eastAsia="ru-RU"/>
        </w:rPr>
        <w:t>приёме</w:t>
      </w:r>
      <w:proofErr w:type="gramEnd"/>
      <w:r w:rsidRPr="00FC69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работу (до подписания трудового договора).</w:t>
      </w:r>
    </w:p>
    <w:p w:rsidR="003278D4" w:rsidRDefault="003278D4" w:rsidP="003278D4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6.2. </w:t>
      </w:r>
      <w:r w:rsidR="00FC699E" w:rsidRPr="003278D4">
        <w:rPr>
          <w:rFonts w:ascii="Times New Roman" w:hAnsi="Times New Roman"/>
          <w:sz w:val="24"/>
          <w:szCs w:val="24"/>
          <w:shd w:val="clear" w:color="auto" w:fill="FFFFFF"/>
        </w:rPr>
        <w:t xml:space="preserve">Факт ознакомления </w:t>
      </w:r>
      <w:r w:rsidRPr="003278D4">
        <w:rPr>
          <w:rFonts w:ascii="Times New Roman" w:hAnsi="Times New Roman"/>
          <w:sz w:val="24"/>
          <w:szCs w:val="24"/>
          <w:shd w:val="clear" w:color="auto" w:fill="FFFFFF"/>
        </w:rPr>
        <w:t>сторожа</w:t>
      </w:r>
      <w:r w:rsidR="00FC699E" w:rsidRPr="003278D4">
        <w:rPr>
          <w:rFonts w:ascii="Times New Roman" w:hAnsi="Times New Roman"/>
          <w:sz w:val="24"/>
          <w:szCs w:val="24"/>
          <w:shd w:val="clear" w:color="auto" w:fill="FFFFFF"/>
        </w:rPr>
        <w:t xml:space="preserve"> с настоящей должностной инструкцией </w:t>
      </w:r>
    </w:p>
    <w:p w:rsidR="00FC699E" w:rsidRPr="003278D4" w:rsidRDefault="00FC699E" w:rsidP="00327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D4">
        <w:rPr>
          <w:rFonts w:ascii="Times New Roman" w:hAnsi="Times New Roman"/>
          <w:sz w:val="24"/>
          <w:szCs w:val="24"/>
          <w:shd w:val="clear" w:color="auto" w:fill="FFFFFF"/>
        </w:rPr>
        <w:t>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3278D4" w:rsidRDefault="003278D4" w:rsidP="003278D4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FC699E" w:rsidRPr="003278D4">
        <w:rPr>
          <w:rFonts w:ascii="Times New Roman" w:hAnsi="Times New Roman"/>
          <w:sz w:val="24"/>
          <w:szCs w:val="24"/>
        </w:rPr>
        <w:t xml:space="preserve">Контроль исполнения данной должностной инструкции возлагается </w:t>
      </w:r>
      <w:proofErr w:type="gramStart"/>
      <w:r w:rsidR="00FC699E" w:rsidRPr="003278D4">
        <w:rPr>
          <w:rFonts w:ascii="Times New Roman" w:hAnsi="Times New Roman"/>
          <w:sz w:val="24"/>
          <w:szCs w:val="24"/>
        </w:rPr>
        <w:t>на</w:t>
      </w:r>
      <w:proofErr w:type="gramEnd"/>
      <w:r w:rsidR="00FC699E" w:rsidRPr="003278D4">
        <w:rPr>
          <w:rFonts w:ascii="Times New Roman" w:hAnsi="Times New Roman"/>
          <w:sz w:val="24"/>
          <w:szCs w:val="24"/>
        </w:rPr>
        <w:t xml:space="preserve"> </w:t>
      </w:r>
    </w:p>
    <w:p w:rsidR="00FC699E" w:rsidRPr="003278D4" w:rsidRDefault="00FC699E" w:rsidP="00327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D4">
        <w:rPr>
          <w:rFonts w:ascii="Times New Roman" w:hAnsi="Times New Roman"/>
          <w:sz w:val="24"/>
          <w:szCs w:val="24"/>
        </w:rPr>
        <w:t>заведующего хозяйством дошкольного образовательного учреждения.</w:t>
      </w:r>
    </w:p>
    <w:p w:rsidR="00FC699E" w:rsidRPr="00010710" w:rsidRDefault="00FC699E" w:rsidP="00FC699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99E" w:rsidRPr="00010710" w:rsidRDefault="003278D4" w:rsidP="003278D4">
      <w:pPr>
        <w:pStyle w:val="a6"/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r w:rsidR="00FC699E" w:rsidRPr="0001071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утверждения и изменения должностной инструкции</w:t>
      </w:r>
    </w:p>
    <w:p w:rsidR="003278D4" w:rsidRDefault="003278D4" w:rsidP="003278D4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FC699E" w:rsidRPr="003278D4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и допол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нений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должностную</w:t>
      </w:r>
    </w:p>
    <w:p w:rsidR="00FC699E" w:rsidRPr="003278D4" w:rsidRDefault="00FC699E" w:rsidP="00327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D4">
        <w:rPr>
          <w:rFonts w:ascii="Times New Roman" w:eastAsia="Times New Roman" w:hAnsi="Times New Roman"/>
          <w:sz w:val="24"/>
          <w:szCs w:val="24"/>
          <w:lang w:eastAsia="ru-RU"/>
        </w:rPr>
        <w:t>инструкцию производится в том же порядке, в котором принимается должностная инструкция.</w:t>
      </w:r>
    </w:p>
    <w:p w:rsidR="003278D4" w:rsidRDefault="003278D4" w:rsidP="003278D4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="00FC699E" w:rsidRPr="003278D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Должностная инструкция вступает в силу с момента ее утверждения и </w:t>
      </w:r>
    </w:p>
    <w:p w:rsidR="00FC699E" w:rsidRPr="003278D4" w:rsidRDefault="00FC699E" w:rsidP="00327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8D4">
        <w:rPr>
          <w:rFonts w:ascii="Times New Roman" w:eastAsia="Times New Roman" w:hAnsi="Times New Roman"/>
          <w:sz w:val="24"/>
          <w:szCs w:val="24"/>
          <w:lang w:eastAsia="ru-RU"/>
        </w:rPr>
        <w:t>действует до замены ее новой должностной инструкцией.</w:t>
      </w:r>
    </w:p>
    <w:p w:rsidR="00FC699E" w:rsidRPr="00010710" w:rsidRDefault="00FC699E" w:rsidP="00FC699E">
      <w:pPr>
        <w:pStyle w:val="a6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99E" w:rsidRPr="00010710" w:rsidRDefault="00FC699E" w:rsidP="00FC69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454" w:rsidRPr="00FC699E" w:rsidRDefault="009C1454" w:rsidP="009C1454">
      <w:pPr>
        <w:pStyle w:val="1"/>
        <w:shd w:val="clear" w:color="auto" w:fill="auto"/>
        <w:tabs>
          <w:tab w:val="left" w:pos="674"/>
        </w:tabs>
        <w:spacing w:line="240" w:lineRule="auto"/>
        <w:ind w:right="40" w:firstLine="0"/>
        <w:rPr>
          <w:sz w:val="24"/>
          <w:szCs w:val="24"/>
        </w:rPr>
      </w:pPr>
    </w:p>
    <w:p w:rsidR="009C1454" w:rsidRDefault="009C1454" w:rsidP="009C1454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Инструкцию составил:</w:t>
      </w:r>
    </w:p>
    <w:p w:rsidR="009C1454" w:rsidRDefault="009C1454" w:rsidP="009C1454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МБДОУ «Детский сад «Сретенский</w:t>
      </w:r>
      <w:proofErr w:type="gramStart"/>
      <w:r>
        <w:rPr>
          <w:rFonts w:ascii="Times New Roman" w:hAnsi="Times New Roman" w:cs="Times New Roman"/>
        </w:rPr>
        <w:t>»г</w:t>
      </w:r>
      <w:proofErr w:type="gramEnd"/>
      <w:r>
        <w:rPr>
          <w:rFonts w:ascii="Times New Roman" w:hAnsi="Times New Roman" w:cs="Times New Roman"/>
        </w:rPr>
        <w:t xml:space="preserve">. Строитель»______ М.П. </w:t>
      </w:r>
      <w:proofErr w:type="spellStart"/>
      <w:r>
        <w:rPr>
          <w:rFonts w:ascii="Times New Roman" w:hAnsi="Times New Roman" w:cs="Times New Roman"/>
        </w:rPr>
        <w:t>Севрюкова</w:t>
      </w:r>
      <w:proofErr w:type="spellEnd"/>
    </w:p>
    <w:p w:rsidR="009C1454" w:rsidRDefault="009C1454" w:rsidP="009C1454">
      <w:pPr>
        <w:pStyle w:val="a4"/>
        <w:ind w:left="-567"/>
        <w:jc w:val="both"/>
        <w:rPr>
          <w:rFonts w:ascii="Times New Roman" w:hAnsi="Times New Roman" w:cs="Times New Roman"/>
        </w:rPr>
      </w:pPr>
    </w:p>
    <w:p w:rsidR="009C1454" w:rsidRDefault="009C1454" w:rsidP="009C1454">
      <w:pPr>
        <w:spacing w:after="0"/>
        <w:ind w:left="-567"/>
        <w:rPr>
          <w:rStyle w:val="23"/>
          <w:rFonts w:eastAsia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Style w:val="11pt"/>
          <w:rFonts w:eastAsiaTheme="minorHAnsi"/>
          <w:sz w:val="28"/>
          <w:szCs w:val="28"/>
        </w:rPr>
        <w:t xml:space="preserve">С </w:t>
      </w:r>
      <w:r>
        <w:rPr>
          <w:rStyle w:val="23"/>
          <w:rFonts w:eastAsiaTheme="minorHAnsi"/>
          <w:sz w:val="28"/>
          <w:szCs w:val="28"/>
        </w:rPr>
        <w:t xml:space="preserve">инструкцией </w:t>
      </w:r>
      <w:proofErr w:type="gramStart"/>
      <w:r>
        <w:rPr>
          <w:rStyle w:val="23"/>
          <w:rFonts w:eastAsiaTheme="minorHAnsi"/>
          <w:sz w:val="28"/>
          <w:szCs w:val="28"/>
        </w:rPr>
        <w:t>ознакомлены</w:t>
      </w:r>
      <w:proofErr w:type="gramEnd"/>
      <w:r>
        <w:rPr>
          <w:rStyle w:val="23"/>
          <w:rFonts w:eastAsiaTheme="minorHAnsi"/>
          <w:sz w:val="28"/>
          <w:szCs w:val="28"/>
        </w:rPr>
        <w:t>:</w:t>
      </w:r>
    </w:p>
    <w:p w:rsid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_________  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_______________   ___________</w:t>
      </w:r>
    </w:p>
    <w:p w:rsid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подпись                расшифровка  подписи              дата</w:t>
      </w:r>
    </w:p>
    <w:p w:rsid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_________  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_______________   ___________</w:t>
      </w:r>
    </w:p>
    <w:p w:rsid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подпись                расшифровка  подписи              дата</w:t>
      </w:r>
    </w:p>
    <w:p w:rsid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_________  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_______________   ___________</w:t>
      </w:r>
    </w:p>
    <w:p w:rsidR="00970C35" w:rsidRPr="00665A4C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подпись                расшифровка  подписи              дата</w:t>
      </w:r>
    </w:p>
    <w:p w:rsid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_________  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_______________   ___________</w:t>
      </w:r>
    </w:p>
    <w:p w:rsidR="009C1454" w:rsidRP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подпись                расшифровка  подписи              дата</w:t>
      </w:r>
    </w:p>
    <w:p w:rsid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_________  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_______________   ___________</w:t>
      </w:r>
    </w:p>
    <w:p w:rsidR="009C1454" w:rsidRP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подпись                расшифровка  подписи              дата</w:t>
      </w:r>
    </w:p>
    <w:p w:rsid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_________  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_______________   ___________</w:t>
      </w:r>
    </w:p>
    <w:p w:rsidR="009C1454" w:rsidRP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подпись                расшифровка  подписи              дата</w:t>
      </w:r>
    </w:p>
    <w:p w:rsid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_________      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_______________   ___________</w:t>
      </w:r>
    </w:p>
    <w:p w:rsidR="009C1454" w:rsidRPr="009C1454" w:rsidRDefault="009C1454" w:rsidP="009C1454">
      <w:pPr>
        <w:pStyle w:val="3"/>
        <w:shd w:val="clear" w:color="auto" w:fill="auto"/>
        <w:tabs>
          <w:tab w:val="left" w:pos="4008"/>
          <w:tab w:val="center" w:pos="5855"/>
          <w:tab w:val="right" w:pos="6911"/>
        </w:tabs>
        <w:spacing w:line="240" w:lineRule="auto"/>
        <w:ind w:left="-567" w:firstLine="0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подпись                расшифровка  подписи              дата</w:t>
      </w:r>
    </w:p>
    <w:sectPr w:rsidR="009C1454" w:rsidRPr="009C1454" w:rsidSect="00E7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D99"/>
    <w:multiLevelType w:val="multilevel"/>
    <w:tmpl w:val="721C0B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A6FD4"/>
    <w:multiLevelType w:val="multilevel"/>
    <w:tmpl w:val="A2D8D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2">
    <w:nsid w:val="416621C4"/>
    <w:multiLevelType w:val="multilevel"/>
    <w:tmpl w:val="092AEA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72346A"/>
    <w:multiLevelType w:val="multilevel"/>
    <w:tmpl w:val="67F6D0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52BE1"/>
    <w:rsid w:val="00073251"/>
    <w:rsid w:val="000852D5"/>
    <w:rsid w:val="000F228C"/>
    <w:rsid w:val="000F7F03"/>
    <w:rsid w:val="00103DA1"/>
    <w:rsid w:val="00252A0F"/>
    <w:rsid w:val="0027429F"/>
    <w:rsid w:val="0030621D"/>
    <w:rsid w:val="003278D4"/>
    <w:rsid w:val="00665A4C"/>
    <w:rsid w:val="00784ED2"/>
    <w:rsid w:val="007F7C7C"/>
    <w:rsid w:val="008E1245"/>
    <w:rsid w:val="00970C35"/>
    <w:rsid w:val="009C1454"/>
    <w:rsid w:val="00B060E1"/>
    <w:rsid w:val="00D63DAE"/>
    <w:rsid w:val="00DD0B04"/>
    <w:rsid w:val="00DF32CE"/>
    <w:rsid w:val="00E36E37"/>
    <w:rsid w:val="00E75744"/>
    <w:rsid w:val="00F52BE1"/>
    <w:rsid w:val="00FC699E"/>
    <w:rsid w:val="00FE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2BE1"/>
    <w:pPr>
      <w:widowControl w:val="0"/>
      <w:autoSpaceDE w:val="0"/>
      <w:autoSpaceDN w:val="0"/>
      <w:adjustRightInd w:val="0"/>
      <w:spacing w:after="0" w:line="272" w:lineRule="exact"/>
      <w:ind w:firstLine="1790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52BE1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1"/>
    <w:rsid w:val="00F52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F52B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F52B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F52BE1"/>
    <w:pPr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/>
    </w:rPr>
  </w:style>
  <w:style w:type="paragraph" w:customStyle="1" w:styleId="11">
    <w:name w:val="Заголовок №1"/>
    <w:basedOn w:val="a"/>
    <w:link w:val="10"/>
    <w:rsid w:val="00F52BE1"/>
    <w:pPr>
      <w:shd w:val="clear" w:color="auto" w:fill="FFFFFF"/>
      <w:spacing w:before="480" w:after="120" w:line="336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F52BE1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52B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BE1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F52B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+ Полужирный"/>
    <w:basedOn w:val="a0"/>
    <w:rsid w:val="00E36E37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styleId="a6">
    <w:name w:val="List Paragraph"/>
    <w:basedOn w:val="a"/>
    <w:uiPriority w:val="34"/>
    <w:qFormat/>
    <w:rsid w:val="00103DA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3">
    <w:name w:val="Основной текст3"/>
    <w:basedOn w:val="a"/>
    <w:rsid w:val="000852D5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23">
    <w:name w:val="Основной текст2"/>
    <w:basedOn w:val="a0"/>
    <w:rsid w:val="00085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085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semiHidden/>
    <w:unhideWhenUsed/>
    <w:rsid w:val="009C1454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0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2BE1"/>
    <w:pPr>
      <w:widowControl w:val="0"/>
      <w:autoSpaceDE w:val="0"/>
      <w:autoSpaceDN w:val="0"/>
      <w:adjustRightInd w:val="0"/>
      <w:spacing w:after="0" w:line="272" w:lineRule="exact"/>
      <w:ind w:firstLine="17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52BE1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1"/>
    <w:rsid w:val="00F52B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F52B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F52B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F52BE1"/>
    <w:pPr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52BE1"/>
    <w:pPr>
      <w:shd w:val="clear" w:color="auto" w:fill="FFFFFF"/>
      <w:spacing w:before="480" w:after="120" w:line="33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F52BE1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52B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BE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52B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DC496F0F533D24B29389A823AFE10B6491A0F935E942191F7625BF5F9D52A9D99AA60F65324K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1DC496F0F533D24B29389A823AFE10B6491A0F935E942191F7625BF5F9D52A9D99AA60F65324KA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1DC496F0F533D24B29389A823AFE10B6491A0F935E942191F7625BF5F9D52A9D99AA60F65324K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DC496F0F533D24B29389A823AFE10B6491A0F935E942191F7625BF5F9D52A9D99AA60F65324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10</cp:revision>
  <cp:lastPrinted>2020-07-06T14:02:00Z</cp:lastPrinted>
  <dcterms:created xsi:type="dcterms:W3CDTF">2015-12-01T11:33:00Z</dcterms:created>
  <dcterms:modified xsi:type="dcterms:W3CDTF">2021-04-12T14:12:00Z</dcterms:modified>
</cp:coreProperties>
</file>