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D4" w:rsidRDefault="003C59D4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6963"/>
            <wp:effectExtent l="19050" t="0" r="3175" b="0"/>
            <wp:docPr id="1" name="Рисунок 1" descr="C:\Users\User\Pictures\2016-09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19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D4" w:rsidRDefault="003C59D4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9D4" w:rsidRDefault="003C59D4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9D4" w:rsidRDefault="003C59D4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 xml:space="preserve">-Уставом в МБДОУ </w:t>
      </w:r>
      <w:r w:rsidRPr="00603129">
        <w:rPr>
          <w:rFonts w:ascii="Times New Roman" w:hAnsi="Times New Roman"/>
          <w:b/>
          <w:color w:val="000000"/>
          <w:sz w:val="28"/>
          <w:szCs w:val="28"/>
        </w:rPr>
        <w:t>«Детский сад общеразвивающего вида с приоритетным осуществлением православного духовно – нравственного развития «Сретенский»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3712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Строитель Яковлевского района Белгородской области» </w:t>
      </w:r>
      <w:r w:rsidRPr="0060312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др.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1.3.Под внутренним мониторингом качества образования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 ресурсного обеспечения и его результатов.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1.4. Мониторинг качества образования в ДОУ  представляет собой совокупность организационных структур, норм и правил, диагностических и оц</w:t>
      </w:r>
      <w:r w:rsidR="00371287">
        <w:rPr>
          <w:rFonts w:ascii="Times New Roman" w:hAnsi="Times New Roman"/>
          <w:color w:val="000000"/>
          <w:sz w:val="28"/>
          <w:szCs w:val="28"/>
        </w:rPr>
        <w:t>еночных процедур, систему сбора</w:t>
      </w:r>
      <w:r w:rsidRPr="00603129">
        <w:rPr>
          <w:rFonts w:ascii="Times New Roman" w:hAnsi="Times New Roman"/>
          <w:color w:val="000000"/>
          <w:sz w:val="28"/>
          <w:szCs w:val="28"/>
        </w:rPr>
        <w:t>, обработки, хранения и распространения информации об образовательной системе или отдельных элементах, условиях, процессе и результативности деятельности всех субъектов (объектов) образовательного процесса ДОУ.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1.5.Мониторинг – специально организованное, целевое наблюдение, постоянное отслеживание, контроль и диагностика состояния на базе систематизации сущ</w:t>
      </w:r>
      <w:r w:rsidR="00DA14F3">
        <w:rPr>
          <w:rFonts w:ascii="Times New Roman" w:hAnsi="Times New Roman"/>
          <w:color w:val="000000"/>
          <w:sz w:val="28"/>
          <w:szCs w:val="28"/>
        </w:rPr>
        <w:t>ествующих источников информации</w:t>
      </w:r>
      <w:r w:rsidRPr="00603129">
        <w:rPr>
          <w:rFonts w:ascii="Times New Roman" w:hAnsi="Times New Roman"/>
          <w:color w:val="000000"/>
          <w:sz w:val="28"/>
          <w:szCs w:val="28"/>
        </w:rPr>
        <w:t>, а также специально организованных исследований и измерений.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1.6.Мониторинг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1.7.Мониторинг качества образования в ДОУ это: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-самостоятельное звено в управлении дошкольным образованием для установления обратной связи – соответствия с действующей системой образования, его стандартами;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качества образовательных услуг;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-возможность правильно оценить степень,  направление и причины отклонений в деятельности ДОУ;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-своевременное предотвращение неблагоприятных или критически недопустимых ситуаций.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1.8.Мониторинг организуется на всех уровнях образовательной деятельности и управления соответствующими специалистами и управленческими структурами. Для проведения особых видов мониторинговых исследований могут быть использованы организации (специалисты) из других ведомств.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1.9.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1.10.Оценка качества образования осуществляется посредством: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-системы внутреннего контроля;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-общественной экспертизы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-лицензирования;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-итогового мониторинга выпускников</w:t>
      </w:r>
    </w:p>
    <w:p w:rsidR="00F2131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-мониторинга качества образования.</w:t>
      </w:r>
    </w:p>
    <w:p w:rsidR="00DA14F3" w:rsidRDefault="00DA14F3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самоаудит по организации взаимодействия с семьями воспитанников.</w:t>
      </w:r>
    </w:p>
    <w:p w:rsidR="00DA14F3" w:rsidRPr="00DA14F3" w:rsidRDefault="00DA14F3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F3">
        <w:rPr>
          <w:rFonts w:ascii="Times New Roman" w:hAnsi="Times New Roman"/>
          <w:sz w:val="28"/>
          <w:szCs w:val="28"/>
        </w:rPr>
        <w:t>-самоаудит по организации развивающей предметно-пространственной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F2131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1.11. В качестве источников данных для оценки качества образования используются:</w:t>
      </w:r>
    </w:p>
    <w:p w:rsidR="008B3EEA" w:rsidRPr="00603129" w:rsidRDefault="008B3EEA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-анализа документов;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-образовательная статистика;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-мониторинговые исследования;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-социологические опросы;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-отчеты педагогов и воспитателей дошкольного учреждения;</w:t>
      </w:r>
    </w:p>
    <w:p w:rsidR="00F2131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-посещение мероприятий, организуемых пе</w:t>
      </w:r>
      <w:r w:rsidR="008B3EEA">
        <w:rPr>
          <w:rFonts w:ascii="Times New Roman" w:hAnsi="Times New Roman"/>
          <w:color w:val="000000"/>
          <w:sz w:val="28"/>
          <w:szCs w:val="28"/>
        </w:rPr>
        <w:t>дагогами дошкольного учреждения;</w:t>
      </w:r>
    </w:p>
    <w:p w:rsidR="008B3EEA" w:rsidRPr="00603129" w:rsidRDefault="008B3EEA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-анкетирование.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1.12. Положение распространяется на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1.13. Основными пользователями результатов системы оценки качества образования ДОУ являются вышестоящие органы, администрация ДОУ и педагогические работники ДОУ, воспитанники и их родители, представители общественности.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1.14. Доступ к получению информации в рамках мониторинга определяется в соответствии с нормативными правовыми актами, регламентирующими функционирование информационной системы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1.15.В настоящем Положении используются следующие термины: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Качество образования</w:t>
      </w:r>
      <w:r w:rsidR="006A14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3129">
        <w:rPr>
          <w:rFonts w:ascii="Times New Roman" w:hAnsi="Times New Roman"/>
          <w:color w:val="000000"/>
          <w:sz w:val="28"/>
          <w:szCs w:val="28"/>
        </w:rPr>
        <w:t>-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Качество условий</w:t>
      </w:r>
      <w:r w:rsidR="006A14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3129">
        <w:rPr>
          <w:rFonts w:ascii="Times New Roman" w:hAnsi="Times New Roman"/>
          <w:color w:val="000000"/>
          <w:sz w:val="28"/>
          <w:szCs w:val="28"/>
        </w:rPr>
        <w:t>- это выполнение санитарно-гигиенических норм организации образовательного процесса; организация питания в дошкольном учреждении;  организация мер по обеспечению безопасности воспитанников в организации образовательного процесса.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Государственный стандарт </w:t>
      </w:r>
      <w:r w:rsidRPr="00603129">
        <w:rPr>
          <w:rFonts w:ascii="Times New Roman" w:hAnsi="Times New Roman"/>
          <w:color w:val="000000"/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учреждения, требования к условиям образовательного процесса.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Критерий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lastRenderedPageBreak/>
        <w:t>Мониторинг в системе образования –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комплексное аналитическое отслеживание процессов, определяющих количественно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Экспертиза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– всестороннее изучение и анализ состояния общеобразовательного процесса, условий и результатов образовательной деятельности.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Измерение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соответствуют реализуемым образовательным программам.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2.Основные цели, задачи и принципы системы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Мониторинга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2.1.Цель: получение регулярной достоверной информации о качестве дошкольного образования, установление соответствия качества дошкольного образования в ДОУ законодательству РФ в области образования, а также федеральному государственному стандарту дошкольного образования; создание оснований для обобщения и анализа получаемой информации,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2.2.ЗАДАЧИ: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-максимальное устранение эффекта неполноты и неточности информации о качестве </w:t>
      </w:r>
      <w:r w:rsidR="00242E75" w:rsidRPr="00603129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как на этапе планирования образовательных результатов, так и на этапе оценки эффективности образовательного процесса по достижению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 уровень;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-создание механизма мониторинговых исследований на уровне ДОУ;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-прогнозирование развития образовательной системы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-определение степени соответствия условий осуществления образовательного процесса государственным требованиям;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-обеспечение доступности качественного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уровня индивидуальных образовательных достижений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-выявление факторов, влияющих на качество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-определение рейтинга и стимулирующих доплат педагогам;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-расширение общественного участия в управлении образованием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-содействие в подготовке общественных экспертов, принимающих участие в процедурах оценки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воспитанников при оценке результатов их обучения и воспитания;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-доступности информации о состоянии и качестве образования для различных групп потребителей;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-рефлексивности, реализуемой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оценки, самооценки, самоанализа каждого педагога;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-оптимальности использования источников первичных данных для определения показателей качества и эффективности образования ( с учетом возможности их многократного использования);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-инструментальности  и технологичности используемых показателей ( с учетом существующих возможностей сбора данных , методик измерений, </w:t>
      </w: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анализа и интерпретации данных, подготовленности потребителей к их восприятию);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-минимизации системы показателей с учетом потребностей разных уровней управления; сопоставимости системы показателей с муниципальными , региональными аналогами;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-взаимного дополнения оценочных процедур, установления между ними взаимосвязей и взаимозависимости;</w:t>
      </w:r>
    </w:p>
    <w:p w:rsidR="00371287" w:rsidRPr="008B3EEA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-соблюдения морально-этических норм при проведении процедур оценки качества образования в дошкольном учреждении.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3.Организационная и функциональная структура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Системы оценки качества образования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Организационная структура, занимающаяся мониторингом качества образования и интерпретацией полученных результатов, включает в себя: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-администрацию дошкольного учреждения,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-педагогический совет,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-рабочую группу мониторинга,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-време</w:t>
      </w:r>
      <w:r w:rsidR="008B3EEA">
        <w:rPr>
          <w:rFonts w:ascii="Times New Roman" w:hAnsi="Times New Roman"/>
          <w:color w:val="000000"/>
          <w:sz w:val="28"/>
          <w:szCs w:val="28"/>
        </w:rPr>
        <w:t>нные структуры (</w:t>
      </w:r>
      <w:r w:rsidRPr="00603129">
        <w:rPr>
          <w:rFonts w:ascii="Times New Roman" w:hAnsi="Times New Roman"/>
          <w:color w:val="000000"/>
          <w:sz w:val="28"/>
          <w:szCs w:val="28"/>
        </w:rPr>
        <w:t>творческие группы педагогов, комиссии и др.)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3.2. Администрация дошкольного учреждения: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-формирует блок локальных актов, регулирующих функционирование дошкольного учреждения и контролирует их исполнение;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-разрабатывает мероприятия, направленные на совершенствование системы оценки качества образования, участвует в этих мероприятиях;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-обеспечивает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-организует изучение информационных запросов основных пользователей системы оценки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-обеспечивает условия для подготовки педагогов дошкольного учреждения и  общественных экспертов по  осуществлению контрольно-оценочных процедур;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-обеспечивает предоставление информации о качестве образования на различные уровни системы оценки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-формирует информационно-аналитические материалы по результат</w:t>
      </w:r>
      <w:r w:rsidR="008B3EEA">
        <w:rPr>
          <w:rFonts w:ascii="Times New Roman" w:hAnsi="Times New Roman"/>
          <w:color w:val="000000"/>
          <w:sz w:val="28"/>
          <w:szCs w:val="28"/>
        </w:rPr>
        <w:t>ам оценки качества образования  (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самоанализ работы дошкольного учреждения за учебный год, публичный доклад заведующего);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управленческие решения по развитию качества образования на основе анализа результатов, поученных в процессе реализации.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3.2.Педагогический совет дошкольного учреждения: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определении стратегических направлений развития системы образования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-содействует реализации принципа общественного участия в управлении образованием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 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оценке качества и результативности труда работников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-содействует организации работы по повышению квалифи</w:t>
      </w:r>
      <w:r w:rsidR="00371287">
        <w:rPr>
          <w:rFonts w:ascii="Times New Roman" w:hAnsi="Times New Roman"/>
          <w:color w:val="000000"/>
          <w:sz w:val="28"/>
          <w:szCs w:val="28"/>
        </w:rPr>
        <w:t>кации педагогических работников</w:t>
      </w:r>
      <w:r w:rsidRPr="00603129">
        <w:rPr>
          <w:rFonts w:ascii="Times New Roman" w:hAnsi="Times New Roman"/>
          <w:color w:val="000000"/>
          <w:sz w:val="28"/>
          <w:szCs w:val="28"/>
        </w:rPr>
        <w:t>, развитию их творческих инициатив;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-инициирует организацию конкурсов педагогического мастерства;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дошкольников, в том числе сообщения о проверке соблюдения санитарно-гигиенического режима в дошкольном учреждении, об охране труда , здоровья и жизни воспитанников и другие вопросы образовательной деятельности дошкольного учреждения. 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3.3 Рабочая группа    мониторинга и временные структуры: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-разрабатывают методики оценки качества образования, системы показателей, характеризующих состояние и динамику развития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-участвуют в разработке критериев оценки результативности профессиональной деятельности педагогов дошкольного 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 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-проводят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 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4.Порядок функционирования системы</w:t>
      </w:r>
    </w:p>
    <w:p w:rsidR="00371287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Внутреннего мониторинга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4.1.Реализация внутреннего мониторинга качества образования осуществляется на основе нормативных правовых актов, регламентирующих реализацию всех процедур контроля и оценки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4.2. Мероприятия по реализации целей и задач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4.3. Мониторинг качества образования осуществляется по следующим трем направлениям: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-качество условий, обеспечивающих образовательный процесс;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-качество организации образовательного процесса;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-качество результатов образовательного процесса.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 Содержание процедуры оценки качества условий, обеспечивающих образовательный процесс, включает в себя: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4.4.1.Мониторинг психолого-педагогических условий: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системы психолого-педагогической поддержки и сопровождения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-психологический климат в ДОУ;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условий для медицинского сопровождения воспитанников в целях охраны и укрепления их здоровья;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-условия питания;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-объем образовательной нагрузки;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и качество методического сопровождения педагогов и родителей по вопросам образования и охраны здоровья;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-использование в образовательной деятельности форм и методов, соответствующих возрастным и индивидуальным особенностям;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-информационная открытость ДОО;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эффективности оздоровительной  работы (здоровьесберегающие  программы, режим дня и т.п.)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-динамика состояния здоровья и психофизического развития воспитанников.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4.4.2.Мониторинг кадровых условий: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-укомплектованность квалифицированными кадрами;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-образовательный ценз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-уровень квалификации;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-аттестация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-профессиональные достижения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-повышение квалификации, инновационная и научно-методическая деятельность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-знание и использование современных педагогических методик и технологий;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кадровой  стратегии.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4.4.3. Мониторинг материально-технических условий: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-оснащенность групповых помещений, кабинетов современным оборудованием, средствами обучения и мебелью;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-санитарно-гигиенические и эстетические условия;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соответствия службы охраны труда и обеспечение безопасности ( ТБ, ОТ, ППБ, производственной санитарии, антитеррористической безопасности) требованиям нормативных документов;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-обеспеченность методической литературой;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-информационно-технологическое обеспечение (наличие технологического оборудования, Интернет, сайта, программного обеспечения), эффективность его использования.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4.4.4. Мониторинг финансовых условий.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4.4.5.Мониторинг развивающей предметно-пространственной среды: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-соответствие компонентов предметно-пространственной среды реализуемой образовательной программе ДОУ и возрастным возможностям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-информационно-развивающая среда (включая средства ИКТ и учебно-методическое обеспечение);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 трансформируемость, полифункциональность, вариативность, доступность, безопасность);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-наличие условий для общения и совместной деятельности воспитанников и взрослых во всей группе и в малых группах, двигательной активности, а также возможности для уединения;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-учет национально-культурных, климатических условий, в которых осуществляется образовательный процесс.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 xml:space="preserve">4.5.Содержание процедуры мониторинга качества организации образовательного процесса включает: 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-соответствие основной общеобразовательной программы дошкольного образования требованиям ФГОС ДО и контингенту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-дополнительные образовательные программы (соответствие запросам родителей, доля воспитанников, обучающихся по дополнительным образовательным программам);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-вариативность форм предоставления дошкольного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-качество образовательной деятельности;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-удовлетворенность участников образовательного процесса;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-эффективность механизмов самооценки и внешней оценки деятельности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-сохранение контингента воспитанников.</w:t>
      </w:r>
    </w:p>
    <w:p w:rsidR="00F21319" w:rsidRPr="00603129" w:rsidRDefault="006A14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</w:t>
      </w:r>
      <w:r w:rsidR="00F21319" w:rsidRPr="00603129">
        <w:rPr>
          <w:rFonts w:ascii="Times New Roman" w:hAnsi="Times New Roman"/>
          <w:sz w:val="28"/>
          <w:szCs w:val="28"/>
        </w:rPr>
        <w:t>одержание процедуры мониторинга качества результатов включает :</w:t>
      </w:r>
    </w:p>
    <w:p w:rsidR="00F21319" w:rsidRPr="00603129" w:rsidRDefault="008B3EEA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-карты наблюдения, отражающие</w:t>
      </w:r>
      <w:r w:rsidR="00F21319" w:rsidRPr="00603129">
        <w:rPr>
          <w:rFonts w:ascii="Times New Roman" w:hAnsi="Times New Roman"/>
          <w:sz w:val="28"/>
          <w:szCs w:val="28"/>
        </w:rPr>
        <w:t xml:space="preserve"> соответствие уровня развития воспитанников возрастным ориентирам;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-наличие системы комплексной психолого-педагогической диагностики, отражающей динамику индивидуального развития детей;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-дина</w:t>
      </w:r>
      <w:r w:rsidR="00371287">
        <w:rPr>
          <w:rFonts w:ascii="Times New Roman" w:hAnsi="Times New Roman"/>
          <w:sz w:val="28"/>
          <w:szCs w:val="28"/>
        </w:rPr>
        <w:t>мику уровня адаптации детей младшего</w:t>
      </w:r>
      <w:r w:rsidRPr="00603129">
        <w:rPr>
          <w:rFonts w:ascii="Times New Roman" w:hAnsi="Times New Roman"/>
          <w:sz w:val="28"/>
          <w:szCs w:val="28"/>
        </w:rPr>
        <w:t xml:space="preserve"> возраста;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-личностные результаты (включая показатели социализации);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lastRenderedPageBreak/>
        <w:t>-результаты освоения воспитанниками основной общеобразовательной программы дошкольного образования (развитие интегративных качеств, освоение образовательных областей);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-динамику пока</w:t>
      </w:r>
      <w:r w:rsidR="00371287">
        <w:rPr>
          <w:rFonts w:ascii="Times New Roman" w:hAnsi="Times New Roman"/>
          <w:sz w:val="28"/>
          <w:szCs w:val="28"/>
        </w:rPr>
        <w:t>зателя здоровья воспитанников (</w:t>
      </w:r>
      <w:r w:rsidRPr="00603129">
        <w:rPr>
          <w:rFonts w:ascii="Times New Roman" w:hAnsi="Times New Roman"/>
          <w:sz w:val="28"/>
          <w:szCs w:val="28"/>
        </w:rPr>
        <w:t>доля воспитанников, имеющих отклонения в здоровье; показатели заболеваемости и функционирования);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-достижения воспитанников в конкурсах, соревнованиях различного уровня;</w:t>
      </w:r>
    </w:p>
    <w:p w:rsidR="00F21319" w:rsidRPr="00B72617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17">
        <w:rPr>
          <w:rFonts w:ascii="Times New Roman" w:hAnsi="Times New Roman"/>
          <w:sz w:val="28"/>
          <w:szCs w:val="28"/>
        </w:rPr>
        <w:t>-удовлетворенность родителей качеством образования.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 xml:space="preserve">4.7. Содержание проведения самоаудита  по организации взаимодействия с семьями воспитанников включает: 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>-изучения документально зафиксированных результатов педагогической деятельности. (Экспертизе подвергаются годовой план деятельности ДОУ, планы работы специалистов, Образовательная программа МБДОУ, протоколы педагогических советов, родительских собраний.)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 xml:space="preserve"> -анкетирование родителей. Дополнительно могут использоваться: устав ДОУ, локальные акты, договор ДОУ с родителями, сайт ДОУ. Члены комиссии изучают результаты самоаудита, фиксируют их в итоговой таблице, проставляют соответствующие баллы по критериям от 1-3, и на их основе составляют аналитическую справку и решение об оценке педагогической деятельности по работе с родителями. 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>Периодичность проведения – ежегодно в апреле.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>4.8. Содержание проведения самоаудита по организации развивающей предметно-пространственной среды.</w:t>
      </w:r>
      <w:r w:rsidRPr="00C963B7">
        <w:rPr>
          <w:rFonts w:ascii="Times New Roman" w:hAnsi="Times New Roman"/>
          <w:b/>
          <w:sz w:val="28"/>
          <w:szCs w:val="28"/>
        </w:rPr>
        <w:t xml:space="preserve"> </w:t>
      </w:r>
    </w:p>
    <w:p w:rsid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17">
        <w:rPr>
          <w:rFonts w:ascii="Times New Roman" w:hAnsi="Times New Roman"/>
          <w:sz w:val="28"/>
          <w:szCs w:val="28"/>
        </w:rPr>
        <w:t>Цель самоаудита</w:t>
      </w:r>
      <w:r w:rsidRPr="00C963B7">
        <w:rPr>
          <w:rFonts w:ascii="Times New Roman" w:hAnsi="Times New Roman"/>
          <w:sz w:val="28"/>
          <w:szCs w:val="28"/>
        </w:rPr>
        <w:t xml:space="preserve"> - определение уровня соответствия развивающей предметно-пространственной среды требованиям ФГОС ДО, </w:t>
      </w:r>
      <w:r w:rsidR="00B72617">
        <w:rPr>
          <w:rFonts w:ascii="Times New Roman" w:hAnsi="Times New Roman"/>
          <w:sz w:val="28"/>
          <w:szCs w:val="28"/>
        </w:rPr>
        <w:t>Образовательной программы МБДОУ</w:t>
      </w:r>
      <w:r w:rsidRPr="00C963B7">
        <w:rPr>
          <w:rFonts w:ascii="Times New Roman" w:hAnsi="Times New Roman"/>
          <w:sz w:val="28"/>
          <w:szCs w:val="28"/>
        </w:rPr>
        <w:t>.</w:t>
      </w:r>
      <w:r w:rsidR="00B72617">
        <w:rPr>
          <w:rFonts w:ascii="Times New Roman" w:hAnsi="Times New Roman"/>
          <w:sz w:val="28"/>
          <w:szCs w:val="28"/>
        </w:rPr>
        <w:t xml:space="preserve"> </w:t>
      </w:r>
      <w:r w:rsidRPr="00C963B7">
        <w:rPr>
          <w:rFonts w:ascii="Times New Roman" w:hAnsi="Times New Roman"/>
          <w:sz w:val="28"/>
          <w:szCs w:val="28"/>
        </w:rPr>
        <w:t>Периодичность проведения – ежегодно в августе. Для проведения самоаудита формируется экспертная комиссия (среди представителей администрации и педагогов дошкольного учреждения). На основании полученных результатов самоаудита выявляется % обеспечения развивающей предметно- пространственной среды всех возрастных групп и помещений ДОУ и разрабатывается план по оснащению развивающей предметно-пространственной среды на учебный год.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319" w:rsidRPr="00603129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F21319" w:rsidRPr="00603129">
        <w:rPr>
          <w:rFonts w:ascii="Times New Roman" w:hAnsi="Times New Roman"/>
          <w:sz w:val="28"/>
          <w:szCs w:val="28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учреждения.</w:t>
      </w:r>
    </w:p>
    <w:p w:rsidR="00F21319" w:rsidRPr="00603129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21319" w:rsidRPr="00603129">
        <w:rPr>
          <w:rFonts w:ascii="Times New Roman" w:hAnsi="Times New Roman"/>
          <w:sz w:val="28"/>
          <w:szCs w:val="28"/>
        </w:rPr>
        <w:t>.Критерии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7261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F21319" w:rsidRPr="00603129">
        <w:rPr>
          <w:rFonts w:ascii="Times New Roman" w:hAnsi="Times New Roman"/>
          <w:sz w:val="28"/>
          <w:szCs w:val="28"/>
        </w:rPr>
        <w:t xml:space="preserve">.Сбор информации ведется на основе согласованных методик 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( тестиров</w:t>
      </w:r>
      <w:r w:rsidR="00C963B7">
        <w:rPr>
          <w:rFonts w:ascii="Times New Roman" w:hAnsi="Times New Roman"/>
          <w:sz w:val="28"/>
          <w:szCs w:val="28"/>
        </w:rPr>
        <w:t>ание, анкетирование, экспертиза</w:t>
      </w:r>
      <w:r w:rsidRPr="00603129">
        <w:rPr>
          <w:rFonts w:ascii="Times New Roman" w:hAnsi="Times New Roman"/>
          <w:sz w:val="28"/>
          <w:szCs w:val="28"/>
        </w:rPr>
        <w:t>, наблюдение).</w:t>
      </w:r>
    </w:p>
    <w:p w:rsidR="00F21319" w:rsidRPr="00603129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F21319" w:rsidRPr="00603129">
        <w:rPr>
          <w:rFonts w:ascii="Times New Roman" w:hAnsi="Times New Roman"/>
          <w:sz w:val="28"/>
          <w:szCs w:val="28"/>
        </w:rPr>
        <w:t xml:space="preserve">.После сбора информации проводится анализ полученных данных, оценка состояния каждого объекта мониторинга, характер изменения показателей, сопоставление с  «нормативными показателями», установление </w:t>
      </w:r>
      <w:r w:rsidR="00F21319" w:rsidRPr="00603129">
        <w:rPr>
          <w:rFonts w:ascii="Times New Roman" w:hAnsi="Times New Roman"/>
          <w:sz w:val="28"/>
          <w:szCs w:val="28"/>
        </w:rPr>
        <w:lastRenderedPageBreak/>
        <w:t xml:space="preserve">причин отклонений. Затем </w:t>
      </w:r>
      <w:r w:rsidR="00CE7B76">
        <w:rPr>
          <w:rFonts w:ascii="Times New Roman" w:hAnsi="Times New Roman"/>
          <w:sz w:val="28"/>
          <w:szCs w:val="28"/>
        </w:rPr>
        <w:t>формируется итоговое заключение</w:t>
      </w:r>
      <w:r w:rsidR="00F21319" w:rsidRPr="00603129">
        <w:rPr>
          <w:rFonts w:ascii="Times New Roman" w:hAnsi="Times New Roman"/>
          <w:sz w:val="28"/>
          <w:szCs w:val="28"/>
        </w:rPr>
        <w:t>, включающее не только описание имеющегося состояния , но и рекомендации по внесению изменений, которые могут обеспечить повышение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4.11. Результаты анализа данных мониторинга являются документальной основой для составления ежегодного отчета ОУ о результатах самооценки деятельности ОУ и публикуются на сайте ОУ.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4.12.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устанавливается в соответствии с планом и утверждается приказом заведующего.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b/>
          <w:sz w:val="28"/>
          <w:szCs w:val="28"/>
        </w:rPr>
        <w:t>5.Общественное участие в мониторинге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-основным потребителям результатов системы мониторинга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-средствам массовой информации через публичный доклад заведующего дошкольным учреждением;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 xml:space="preserve">-размещение на официальном сайте дошкольного учреждения. </w:t>
      </w:r>
    </w:p>
    <w:sectPr w:rsidR="00F21319" w:rsidRPr="00603129" w:rsidSect="00645ED2">
      <w:headerReference w:type="default" r:id="rId7"/>
      <w:foot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41" w:rsidRDefault="00E26741" w:rsidP="00B72617">
      <w:pPr>
        <w:spacing w:after="0" w:line="240" w:lineRule="auto"/>
      </w:pPr>
      <w:r>
        <w:separator/>
      </w:r>
    </w:p>
  </w:endnote>
  <w:endnote w:type="continuationSeparator" w:id="1">
    <w:p w:rsidR="00E26741" w:rsidRDefault="00E26741" w:rsidP="00B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751"/>
      <w:docPartObj>
        <w:docPartGallery w:val="Page Numbers (Bottom of Page)"/>
        <w:docPartUnique/>
      </w:docPartObj>
    </w:sdtPr>
    <w:sdtContent>
      <w:p w:rsidR="00B72617" w:rsidRDefault="00711462">
        <w:pPr>
          <w:pStyle w:val="a6"/>
          <w:jc w:val="right"/>
        </w:pPr>
        <w:fldSimple w:instr=" PAGE   \* MERGEFORMAT ">
          <w:r w:rsidR="00813230">
            <w:rPr>
              <w:noProof/>
            </w:rPr>
            <w:t>11</w:t>
          </w:r>
        </w:fldSimple>
      </w:p>
    </w:sdtContent>
  </w:sdt>
  <w:p w:rsidR="00B72617" w:rsidRDefault="00B726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41" w:rsidRDefault="00E26741" w:rsidP="00B72617">
      <w:pPr>
        <w:spacing w:after="0" w:line="240" w:lineRule="auto"/>
      </w:pPr>
      <w:r>
        <w:separator/>
      </w:r>
    </w:p>
  </w:footnote>
  <w:footnote w:type="continuationSeparator" w:id="1">
    <w:p w:rsidR="00E26741" w:rsidRDefault="00E26741" w:rsidP="00B7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7" w:rsidRDefault="00B72617" w:rsidP="00B72617">
    <w:pPr>
      <w:pStyle w:val="a4"/>
      <w:jc w:val="center"/>
    </w:pPr>
    <w:r>
      <w:t>МБДОУ «Детский «Сретенский» г.Строитель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455"/>
    <w:rsid w:val="00000889"/>
    <w:rsid w:val="00002399"/>
    <w:rsid w:val="0000544E"/>
    <w:rsid w:val="00006581"/>
    <w:rsid w:val="000116D2"/>
    <w:rsid w:val="00015B1D"/>
    <w:rsid w:val="000225E4"/>
    <w:rsid w:val="000234AA"/>
    <w:rsid w:val="000310D1"/>
    <w:rsid w:val="00035565"/>
    <w:rsid w:val="00035E54"/>
    <w:rsid w:val="00041496"/>
    <w:rsid w:val="0004639A"/>
    <w:rsid w:val="00061E41"/>
    <w:rsid w:val="000714E7"/>
    <w:rsid w:val="0008523A"/>
    <w:rsid w:val="00090EED"/>
    <w:rsid w:val="00094C13"/>
    <w:rsid w:val="000A05FD"/>
    <w:rsid w:val="000A3F05"/>
    <w:rsid w:val="000A4BE3"/>
    <w:rsid w:val="000B08AE"/>
    <w:rsid w:val="000C2711"/>
    <w:rsid w:val="000D59B8"/>
    <w:rsid w:val="000F0C1F"/>
    <w:rsid w:val="0010335B"/>
    <w:rsid w:val="0010455A"/>
    <w:rsid w:val="001135B1"/>
    <w:rsid w:val="00124127"/>
    <w:rsid w:val="00127E55"/>
    <w:rsid w:val="001531C1"/>
    <w:rsid w:val="00155853"/>
    <w:rsid w:val="001558EE"/>
    <w:rsid w:val="00160E84"/>
    <w:rsid w:val="001662BD"/>
    <w:rsid w:val="00170284"/>
    <w:rsid w:val="00171C43"/>
    <w:rsid w:val="001845DB"/>
    <w:rsid w:val="00186DF1"/>
    <w:rsid w:val="00194AA9"/>
    <w:rsid w:val="00196547"/>
    <w:rsid w:val="001A0622"/>
    <w:rsid w:val="001A3EE2"/>
    <w:rsid w:val="001A641B"/>
    <w:rsid w:val="001C1A1D"/>
    <w:rsid w:val="001C2E15"/>
    <w:rsid w:val="001C69B1"/>
    <w:rsid w:val="001C71AF"/>
    <w:rsid w:val="001D573D"/>
    <w:rsid w:val="001E0E25"/>
    <w:rsid w:val="001E2BE4"/>
    <w:rsid w:val="001E7834"/>
    <w:rsid w:val="001E7A72"/>
    <w:rsid w:val="001F27E1"/>
    <w:rsid w:val="00201B7A"/>
    <w:rsid w:val="002041CD"/>
    <w:rsid w:val="00217DF3"/>
    <w:rsid w:val="00223516"/>
    <w:rsid w:val="002261FC"/>
    <w:rsid w:val="002268AE"/>
    <w:rsid w:val="002375AB"/>
    <w:rsid w:val="002426F2"/>
    <w:rsid w:val="00242E75"/>
    <w:rsid w:val="00255EBB"/>
    <w:rsid w:val="00256886"/>
    <w:rsid w:val="00257EF4"/>
    <w:rsid w:val="00264F48"/>
    <w:rsid w:val="00266BCF"/>
    <w:rsid w:val="00290939"/>
    <w:rsid w:val="00291741"/>
    <w:rsid w:val="00292781"/>
    <w:rsid w:val="00292ABA"/>
    <w:rsid w:val="00293A80"/>
    <w:rsid w:val="002954FE"/>
    <w:rsid w:val="0029674B"/>
    <w:rsid w:val="00296D43"/>
    <w:rsid w:val="002A0E1A"/>
    <w:rsid w:val="002A4075"/>
    <w:rsid w:val="002A76F8"/>
    <w:rsid w:val="002B06C7"/>
    <w:rsid w:val="002B20B4"/>
    <w:rsid w:val="002B5DC7"/>
    <w:rsid w:val="002D19EA"/>
    <w:rsid w:val="002D47CC"/>
    <w:rsid w:val="002E217E"/>
    <w:rsid w:val="002F1A79"/>
    <w:rsid w:val="002F501D"/>
    <w:rsid w:val="003045FD"/>
    <w:rsid w:val="003062A7"/>
    <w:rsid w:val="003149E4"/>
    <w:rsid w:val="0032227C"/>
    <w:rsid w:val="0033147F"/>
    <w:rsid w:val="00334009"/>
    <w:rsid w:val="003441F1"/>
    <w:rsid w:val="0034619F"/>
    <w:rsid w:val="00350F57"/>
    <w:rsid w:val="00371287"/>
    <w:rsid w:val="00375329"/>
    <w:rsid w:val="0037653F"/>
    <w:rsid w:val="00380E00"/>
    <w:rsid w:val="003851AD"/>
    <w:rsid w:val="00385923"/>
    <w:rsid w:val="003939EE"/>
    <w:rsid w:val="003A4021"/>
    <w:rsid w:val="003A6D9B"/>
    <w:rsid w:val="003C59D4"/>
    <w:rsid w:val="003D0DC5"/>
    <w:rsid w:val="003D0DE3"/>
    <w:rsid w:val="003D431C"/>
    <w:rsid w:val="003E6B7D"/>
    <w:rsid w:val="003F45ED"/>
    <w:rsid w:val="00404E82"/>
    <w:rsid w:val="004061FF"/>
    <w:rsid w:val="00422652"/>
    <w:rsid w:val="00426113"/>
    <w:rsid w:val="00432720"/>
    <w:rsid w:val="00440EA6"/>
    <w:rsid w:val="004434F8"/>
    <w:rsid w:val="004561F2"/>
    <w:rsid w:val="004625D6"/>
    <w:rsid w:val="00465086"/>
    <w:rsid w:val="00466DB1"/>
    <w:rsid w:val="004723BF"/>
    <w:rsid w:val="00483B31"/>
    <w:rsid w:val="004841D1"/>
    <w:rsid w:val="004B1D9B"/>
    <w:rsid w:val="004D4D7B"/>
    <w:rsid w:val="004D562B"/>
    <w:rsid w:val="004F734B"/>
    <w:rsid w:val="004F7C22"/>
    <w:rsid w:val="00512B3F"/>
    <w:rsid w:val="0051726A"/>
    <w:rsid w:val="005264D5"/>
    <w:rsid w:val="00526D7F"/>
    <w:rsid w:val="00527751"/>
    <w:rsid w:val="00535377"/>
    <w:rsid w:val="00550B86"/>
    <w:rsid w:val="00560033"/>
    <w:rsid w:val="005618A9"/>
    <w:rsid w:val="00573F89"/>
    <w:rsid w:val="005846EA"/>
    <w:rsid w:val="00584A7A"/>
    <w:rsid w:val="0058667A"/>
    <w:rsid w:val="0059247E"/>
    <w:rsid w:val="0059458C"/>
    <w:rsid w:val="005957B1"/>
    <w:rsid w:val="0059750B"/>
    <w:rsid w:val="005A054A"/>
    <w:rsid w:val="005A5303"/>
    <w:rsid w:val="005A7953"/>
    <w:rsid w:val="005B5E88"/>
    <w:rsid w:val="005C1D8C"/>
    <w:rsid w:val="005C7E7F"/>
    <w:rsid w:val="005D03FB"/>
    <w:rsid w:val="005D3C7D"/>
    <w:rsid w:val="005D5C22"/>
    <w:rsid w:val="005F12F5"/>
    <w:rsid w:val="00603129"/>
    <w:rsid w:val="006128C0"/>
    <w:rsid w:val="00616F79"/>
    <w:rsid w:val="006173DE"/>
    <w:rsid w:val="0062139B"/>
    <w:rsid w:val="00624F19"/>
    <w:rsid w:val="00640777"/>
    <w:rsid w:val="00645ED2"/>
    <w:rsid w:val="00647211"/>
    <w:rsid w:val="00651098"/>
    <w:rsid w:val="006522CD"/>
    <w:rsid w:val="006612B6"/>
    <w:rsid w:val="00675032"/>
    <w:rsid w:val="00675A35"/>
    <w:rsid w:val="00677293"/>
    <w:rsid w:val="00680262"/>
    <w:rsid w:val="006837A5"/>
    <w:rsid w:val="00691701"/>
    <w:rsid w:val="00694BFA"/>
    <w:rsid w:val="00695BDB"/>
    <w:rsid w:val="006A00C6"/>
    <w:rsid w:val="006A1419"/>
    <w:rsid w:val="006B0982"/>
    <w:rsid w:val="006B2A29"/>
    <w:rsid w:val="006D2A5E"/>
    <w:rsid w:val="006E269B"/>
    <w:rsid w:val="006E3D56"/>
    <w:rsid w:val="006E58BA"/>
    <w:rsid w:val="006E7D4C"/>
    <w:rsid w:val="006F5C9F"/>
    <w:rsid w:val="0070470B"/>
    <w:rsid w:val="00706CF2"/>
    <w:rsid w:val="00711462"/>
    <w:rsid w:val="007127F6"/>
    <w:rsid w:val="00722697"/>
    <w:rsid w:val="007309AC"/>
    <w:rsid w:val="007415CB"/>
    <w:rsid w:val="00753B4E"/>
    <w:rsid w:val="00773477"/>
    <w:rsid w:val="00773639"/>
    <w:rsid w:val="00780B83"/>
    <w:rsid w:val="0078765A"/>
    <w:rsid w:val="0079172A"/>
    <w:rsid w:val="00792D95"/>
    <w:rsid w:val="0079401D"/>
    <w:rsid w:val="007B1C54"/>
    <w:rsid w:val="007B21CF"/>
    <w:rsid w:val="007B2B7B"/>
    <w:rsid w:val="007B2C7F"/>
    <w:rsid w:val="007C30F4"/>
    <w:rsid w:val="007C54B5"/>
    <w:rsid w:val="007D291A"/>
    <w:rsid w:val="007D522B"/>
    <w:rsid w:val="007F13B7"/>
    <w:rsid w:val="007F3AA6"/>
    <w:rsid w:val="00806674"/>
    <w:rsid w:val="00813230"/>
    <w:rsid w:val="00813977"/>
    <w:rsid w:val="0081493D"/>
    <w:rsid w:val="008165F4"/>
    <w:rsid w:val="008265E0"/>
    <w:rsid w:val="00830C3A"/>
    <w:rsid w:val="00840122"/>
    <w:rsid w:val="008509B1"/>
    <w:rsid w:val="00850B4C"/>
    <w:rsid w:val="00854E0A"/>
    <w:rsid w:val="008737A3"/>
    <w:rsid w:val="0088176D"/>
    <w:rsid w:val="00891B22"/>
    <w:rsid w:val="00893562"/>
    <w:rsid w:val="008A2707"/>
    <w:rsid w:val="008A3866"/>
    <w:rsid w:val="008A4BFB"/>
    <w:rsid w:val="008B192C"/>
    <w:rsid w:val="008B1E47"/>
    <w:rsid w:val="008B3EEA"/>
    <w:rsid w:val="008B694F"/>
    <w:rsid w:val="008C3840"/>
    <w:rsid w:val="008C45DB"/>
    <w:rsid w:val="008C570B"/>
    <w:rsid w:val="008C59F9"/>
    <w:rsid w:val="008D44C0"/>
    <w:rsid w:val="008E74C6"/>
    <w:rsid w:val="008F1183"/>
    <w:rsid w:val="008F5FD2"/>
    <w:rsid w:val="0090031A"/>
    <w:rsid w:val="00927C58"/>
    <w:rsid w:val="00937BE5"/>
    <w:rsid w:val="00942C12"/>
    <w:rsid w:val="00947DFE"/>
    <w:rsid w:val="00956EAA"/>
    <w:rsid w:val="00961CA6"/>
    <w:rsid w:val="00973169"/>
    <w:rsid w:val="00974516"/>
    <w:rsid w:val="00980FD6"/>
    <w:rsid w:val="0098285D"/>
    <w:rsid w:val="009846D7"/>
    <w:rsid w:val="00985B12"/>
    <w:rsid w:val="009863C5"/>
    <w:rsid w:val="00986500"/>
    <w:rsid w:val="00995B06"/>
    <w:rsid w:val="009A56DA"/>
    <w:rsid w:val="009C1E43"/>
    <w:rsid w:val="009C5947"/>
    <w:rsid w:val="009C7CEB"/>
    <w:rsid w:val="009D1A22"/>
    <w:rsid w:val="009D29B2"/>
    <w:rsid w:val="009D5FEB"/>
    <w:rsid w:val="009E06AD"/>
    <w:rsid w:val="009E1084"/>
    <w:rsid w:val="009E1A6F"/>
    <w:rsid w:val="009E4013"/>
    <w:rsid w:val="009F1F51"/>
    <w:rsid w:val="009F4E5B"/>
    <w:rsid w:val="00A134A1"/>
    <w:rsid w:val="00A20D91"/>
    <w:rsid w:val="00A37313"/>
    <w:rsid w:val="00A457BA"/>
    <w:rsid w:val="00A52614"/>
    <w:rsid w:val="00A52F31"/>
    <w:rsid w:val="00A63610"/>
    <w:rsid w:val="00A66DD3"/>
    <w:rsid w:val="00A84C55"/>
    <w:rsid w:val="00A90B60"/>
    <w:rsid w:val="00A92789"/>
    <w:rsid w:val="00A93C95"/>
    <w:rsid w:val="00AA3AEC"/>
    <w:rsid w:val="00AB5D61"/>
    <w:rsid w:val="00AD2A5B"/>
    <w:rsid w:val="00AD3D65"/>
    <w:rsid w:val="00AE75CA"/>
    <w:rsid w:val="00AF071E"/>
    <w:rsid w:val="00AF1424"/>
    <w:rsid w:val="00AF6CF7"/>
    <w:rsid w:val="00B01659"/>
    <w:rsid w:val="00B05011"/>
    <w:rsid w:val="00B12EA7"/>
    <w:rsid w:val="00B201B3"/>
    <w:rsid w:val="00B224E7"/>
    <w:rsid w:val="00B255FF"/>
    <w:rsid w:val="00B25B7D"/>
    <w:rsid w:val="00B26BF5"/>
    <w:rsid w:val="00B353E4"/>
    <w:rsid w:val="00B46ED0"/>
    <w:rsid w:val="00B57EB1"/>
    <w:rsid w:val="00B62108"/>
    <w:rsid w:val="00B72617"/>
    <w:rsid w:val="00B745DE"/>
    <w:rsid w:val="00B7730E"/>
    <w:rsid w:val="00B852E1"/>
    <w:rsid w:val="00BA27CB"/>
    <w:rsid w:val="00BB0F75"/>
    <w:rsid w:val="00BB38B0"/>
    <w:rsid w:val="00BB5106"/>
    <w:rsid w:val="00BC1B23"/>
    <w:rsid w:val="00BC203F"/>
    <w:rsid w:val="00BD28D1"/>
    <w:rsid w:val="00BE3B10"/>
    <w:rsid w:val="00BE4AA4"/>
    <w:rsid w:val="00BE7216"/>
    <w:rsid w:val="00BE75E0"/>
    <w:rsid w:val="00BF1489"/>
    <w:rsid w:val="00BF1DF1"/>
    <w:rsid w:val="00BF4413"/>
    <w:rsid w:val="00C02819"/>
    <w:rsid w:val="00C21A0B"/>
    <w:rsid w:val="00C243D9"/>
    <w:rsid w:val="00C26FBA"/>
    <w:rsid w:val="00C33C5D"/>
    <w:rsid w:val="00C351B0"/>
    <w:rsid w:val="00C35420"/>
    <w:rsid w:val="00C35777"/>
    <w:rsid w:val="00C35C84"/>
    <w:rsid w:val="00C51F9B"/>
    <w:rsid w:val="00C57BEE"/>
    <w:rsid w:val="00C57DF7"/>
    <w:rsid w:val="00C600B0"/>
    <w:rsid w:val="00C6109C"/>
    <w:rsid w:val="00C629EA"/>
    <w:rsid w:val="00C67BE9"/>
    <w:rsid w:val="00C74F75"/>
    <w:rsid w:val="00C81BE7"/>
    <w:rsid w:val="00C856F6"/>
    <w:rsid w:val="00C86520"/>
    <w:rsid w:val="00C9626C"/>
    <w:rsid w:val="00C963B7"/>
    <w:rsid w:val="00CA2EA0"/>
    <w:rsid w:val="00CB593F"/>
    <w:rsid w:val="00CB6E13"/>
    <w:rsid w:val="00CB7222"/>
    <w:rsid w:val="00CC5DF1"/>
    <w:rsid w:val="00CC764F"/>
    <w:rsid w:val="00CD58B6"/>
    <w:rsid w:val="00CE684E"/>
    <w:rsid w:val="00CE6887"/>
    <w:rsid w:val="00CE7B76"/>
    <w:rsid w:val="00CF11EA"/>
    <w:rsid w:val="00CF3096"/>
    <w:rsid w:val="00CF5233"/>
    <w:rsid w:val="00CF7DD8"/>
    <w:rsid w:val="00D031BB"/>
    <w:rsid w:val="00D0322F"/>
    <w:rsid w:val="00D102D6"/>
    <w:rsid w:val="00D17BCA"/>
    <w:rsid w:val="00D26784"/>
    <w:rsid w:val="00D306C8"/>
    <w:rsid w:val="00D31455"/>
    <w:rsid w:val="00D3337C"/>
    <w:rsid w:val="00D366FC"/>
    <w:rsid w:val="00D36BF2"/>
    <w:rsid w:val="00D42E61"/>
    <w:rsid w:val="00D443B7"/>
    <w:rsid w:val="00D46757"/>
    <w:rsid w:val="00D47949"/>
    <w:rsid w:val="00D549DB"/>
    <w:rsid w:val="00D57653"/>
    <w:rsid w:val="00D626B7"/>
    <w:rsid w:val="00D702BD"/>
    <w:rsid w:val="00D739C1"/>
    <w:rsid w:val="00D7788A"/>
    <w:rsid w:val="00D83389"/>
    <w:rsid w:val="00D86092"/>
    <w:rsid w:val="00D90F6E"/>
    <w:rsid w:val="00D934A3"/>
    <w:rsid w:val="00D9448B"/>
    <w:rsid w:val="00DA14F3"/>
    <w:rsid w:val="00DA25D9"/>
    <w:rsid w:val="00DA406F"/>
    <w:rsid w:val="00DC3D08"/>
    <w:rsid w:val="00DD154D"/>
    <w:rsid w:val="00DD4F33"/>
    <w:rsid w:val="00DD5950"/>
    <w:rsid w:val="00DD7F32"/>
    <w:rsid w:val="00DE1006"/>
    <w:rsid w:val="00DE108C"/>
    <w:rsid w:val="00E033A8"/>
    <w:rsid w:val="00E04E5C"/>
    <w:rsid w:val="00E222D8"/>
    <w:rsid w:val="00E23FC4"/>
    <w:rsid w:val="00E24A75"/>
    <w:rsid w:val="00E26145"/>
    <w:rsid w:val="00E26741"/>
    <w:rsid w:val="00E34BF3"/>
    <w:rsid w:val="00E3642E"/>
    <w:rsid w:val="00E40366"/>
    <w:rsid w:val="00E43637"/>
    <w:rsid w:val="00E44585"/>
    <w:rsid w:val="00E5695E"/>
    <w:rsid w:val="00E7297F"/>
    <w:rsid w:val="00E8456A"/>
    <w:rsid w:val="00E9061C"/>
    <w:rsid w:val="00E921E1"/>
    <w:rsid w:val="00E96F13"/>
    <w:rsid w:val="00E96FFA"/>
    <w:rsid w:val="00EA646B"/>
    <w:rsid w:val="00EB41C0"/>
    <w:rsid w:val="00EC37EC"/>
    <w:rsid w:val="00EC680A"/>
    <w:rsid w:val="00EC7A02"/>
    <w:rsid w:val="00ED01BE"/>
    <w:rsid w:val="00ED162B"/>
    <w:rsid w:val="00ED6FE2"/>
    <w:rsid w:val="00EE139A"/>
    <w:rsid w:val="00EE25B6"/>
    <w:rsid w:val="00EE2A48"/>
    <w:rsid w:val="00EE449E"/>
    <w:rsid w:val="00EE7AF6"/>
    <w:rsid w:val="00EF38B3"/>
    <w:rsid w:val="00EF6E99"/>
    <w:rsid w:val="00F01051"/>
    <w:rsid w:val="00F10D3C"/>
    <w:rsid w:val="00F110A8"/>
    <w:rsid w:val="00F21319"/>
    <w:rsid w:val="00F30653"/>
    <w:rsid w:val="00F47781"/>
    <w:rsid w:val="00F53BEE"/>
    <w:rsid w:val="00F53D17"/>
    <w:rsid w:val="00F55A39"/>
    <w:rsid w:val="00F572CF"/>
    <w:rsid w:val="00F6436D"/>
    <w:rsid w:val="00F7017C"/>
    <w:rsid w:val="00F75417"/>
    <w:rsid w:val="00F77457"/>
    <w:rsid w:val="00F9401D"/>
    <w:rsid w:val="00F943F4"/>
    <w:rsid w:val="00FA39DC"/>
    <w:rsid w:val="00FB020C"/>
    <w:rsid w:val="00FB36D4"/>
    <w:rsid w:val="00FB425E"/>
    <w:rsid w:val="00FB53C7"/>
    <w:rsid w:val="00FC6106"/>
    <w:rsid w:val="00FC6D4A"/>
    <w:rsid w:val="00FE055C"/>
    <w:rsid w:val="00FE157D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3712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61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7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61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9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ТОЛИК</cp:lastModifiedBy>
  <cp:revision>2</cp:revision>
  <cp:lastPrinted>2015-05-15T12:18:00Z</cp:lastPrinted>
  <dcterms:created xsi:type="dcterms:W3CDTF">2019-03-19T19:20:00Z</dcterms:created>
  <dcterms:modified xsi:type="dcterms:W3CDTF">2019-03-19T19:20:00Z</dcterms:modified>
</cp:coreProperties>
</file>